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29951" w14:textId="660A4DCB" w:rsidR="00FD413F" w:rsidRDefault="00FD413F" w:rsidP="00FD413F">
      <w:pPr>
        <w:pStyle w:val="a3"/>
        <w:ind w:firstLine="680"/>
        <w:rPr>
          <w:rFonts w:ascii="Times New Roman" w:hAnsi="Times New Roman"/>
          <w:b/>
          <w:sz w:val="28"/>
          <w:szCs w:val="28"/>
          <w:lang w:val="kk-KZ"/>
        </w:rPr>
      </w:pPr>
      <w:r w:rsidRPr="00FD413F">
        <w:rPr>
          <w:rFonts w:ascii="Times New Roman" w:hAnsi="Times New Roman"/>
          <w:b/>
          <w:sz w:val="28"/>
          <w:szCs w:val="28"/>
          <w:lang w:val="kk-KZ"/>
        </w:rPr>
        <w:t>Кен минералдары және кенсіз минералды шикізат</w:t>
      </w:r>
    </w:p>
    <w:p w14:paraId="5BE175E1" w14:textId="77777777" w:rsidR="00FD413F" w:rsidRPr="00FD7977" w:rsidRDefault="00FD413F" w:rsidP="00FD413F">
      <w:pPr>
        <w:ind w:firstLine="680"/>
        <w:jc w:val="both"/>
        <w:rPr>
          <w:sz w:val="28"/>
          <w:szCs w:val="28"/>
          <w:lang w:val="kk-KZ"/>
        </w:rPr>
      </w:pPr>
      <w:r w:rsidRPr="00FD7977">
        <w:rPr>
          <w:sz w:val="28"/>
          <w:szCs w:val="28"/>
          <w:lang w:val="kk-KZ"/>
        </w:rPr>
        <w:t>Адамзатқа қажетті металдар және бағалы заттар кен немесе пайдалы қазбалардан алынады. Олардың құрамына бір немесе бірнеше бағалы минералдар және көптеген тау жыныс минералдары кіреді. Пайдалы қазбалар жер қойнынан қатты (кен, көмір, торф), сұйық (мұнай) және газ (табиғи газдар) түрінде алынады.</w:t>
      </w:r>
    </w:p>
    <w:p w14:paraId="73741319" w14:textId="77777777" w:rsidR="00FD413F" w:rsidRPr="00FD7977" w:rsidRDefault="00FD413F" w:rsidP="00FD413F">
      <w:pPr>
        <w:ind w:firstLine="680"/>
        <w:jc w:val="both"/>
        <w:rPr>
          <w:sz w:val="28"/>
          <w:szCs w:val="28"/>
          <w:lang w:val="kk-KZ"/>
        </w:rPr>
      </w:pPr>
      <w:r w:rsidRPr="00FD7977">
        <w:rPr>
          <w:i/>
          <w:sz w:val="28"/>
          <w:szCs w:val="28"/>
          <w:lang w:val="kk-KZ"/>
        </w:rPr>
        <w:t>Минералдар</w:t>
      </w:r>
      <w:r w:rsidRPr="00FD7977">
        <w:rPr>
          <w:sz w:val="28"/>
          <w:szCs w:val="28"/>
          <w:lang w:val="kk-KZ"/>
        </w:rPr>
        <w:t xml:space="preserve"> деп бір элементтен не бірнеше элементтерден тұратын химиялық қосылыстар аталады. Бір элементтен ғана тұратын минералдарға мысалы, алтын, күміс, платина, басқа асыл металдар, күкірт, алмаз, графит жатады. Минералдардың көпшілігі құрамына екі не одан көп элементтер кіретін анорганикалық химиялық қосылыстар. Жер қойнауынан табылған минералдар саны қазір үш мыңнан асты. Оларды химиялық құрамына қарай үлкен екі топқа бөлуге болады: күкіртті және тотықты минералдар.</w:t>
      </w:r>
    </w:p>
    <w:p w14:paraId="470DA888" w14:textId="77777777" w:rsidR="00FD413F" w:rsidRPr="00FD7977" w:rsidRDefault="00FD413F" w:rsidP="00FD413F">
      <w:pPr>
        <w:ind w:firstLine="680"/>
        <w:jc w:val="both"/>
        <w:rPr>
          <w:sz w:val="28"/>
          <w:szCs w:val="28"/>
          <w:lang w:val="kk-KZ"/>
        </w:rPr>
      </w:pPr>
      <w:r w:rsidRPr="00FD7977">
        <w:rPr>
          <w:sz w:val="28"/>
          <w:szCs w:val="28"/>
          <w:lang w:val="kk-KZ"/>
        </w:rPr>
        <w:t>Күкіртті минералдарға мысалы, галенит (PbS), сфалерит (ZnS), пирит (FeS</w:t>
      </w:r>
      <w:r w:rsidRPr="00FD7977">
        <w:rPr>
          <w:sz w:val="28"/>
          <w:szCs w:val="28"/>
          <w:vertAlign w:val="subscript"/>
          <w:lang w:val="kk-KZ"/>
        </w:rPr>
        <w:t>2</w:t>
      </w:r>
      <w:r w:rsidRPr="00FD7977">
        <w:rPr>
          <w:sz w:val="28"/>
          <w:szCs w:val="28"/>
          <w:lang w:val="kk-KZ"/>
        </w:rPr>
        <w:t>), халькопирит (CuFeS</w:t>
      </w:r>
      <w:r w:rsidRPr="00FD7977">
        <w:rPr>
          <w:sz w:val="28"/>
          <w:szCs w:val="28"/>
          <w:vertAlign w:val="subscript"/>
          <w:lang w:val="kk-KZ"/>
        </w:rPr>
        <w:t>2</w:t>
      </w:r>
      <w:r w:rsidRPr="00FD7977">
        <w:rPr>
          <w:sz w:val="28"/>
          <w:szCs w:val="28"/>
          <w:lang w:val="kk-KZ"/>
        </w:rPr>
        <w:t>), халькозин (Cu</w:t>
      </w:r>
      <w:r w:rsidRPr="00FD7977">
        <w:rPr>
          <w:sz w:val="28"/>
          <w:szCs w:val="28"/>
          <w:vertAlign w:val="subscript"/>
          <w:lang w:val="kk-KZ"/>
        </w:rPr>
        <w:t>2</w:t>
      </w:r>
      <w:r w:rsidRPr="00FD7977">
        <w:rPr>
          <w:sz w:val="28"/>
          <w:szCs w:val="28"/>
          <w:lang w:val="kk-KZ"/>
        </w:rPr>
        <w:t>S), молибденит (MoS</w:t>
      </w:r>
      <w:r w:rsidRPr="00FD7977">
        <w:rPr>
          <w:sz w:val="28"/>
          <w:szCs w:val="28"/>
          <w:vertAlign w:val="subscript"/>
          <w:lang w:val="kk-KZ"/>
        </w:rPr>
        <w:t>2</w:t>
      </w:r>
      <w:r w:rsidRPr="00FD7977">
        <w:rPr>
          <w:sz w:val="28"/>
          <w:szCs w:val="28"/>
          <w:lang w:val="kk-KZ"/>
        </w:rPr>
        <w:t>), киноварь (HgS) және тағы басқалары жатады. Тотықты минералдар бірнеше топқа бөлінеді: қарапайым тотықтар, силикаттар, алюмосиликаттар, карбонаттар, фосфаттар, сульфаттар және басқалары.</w:t>
      </w:r>
    </w:p>
    <w:p w14:paraId="72074C62" w14:textId="77777777" w:rsidR="00FD413F" w:rsidRPr="00FD7977" w:rsidRDefault="00FD413F" w:rsidP="00FD413F">
      <w:pPr>
        <w:ind w:firstLine="680"/>
        <w:jc w:val="both"/>
        <w:rPr>
          <w:sz w:val="28"/>
          <w:szCs w:val="28"/>
          <w:lang w:val="kk-KZ"/>
        </w:rPr>
      </w:pPr>
      <w:r w:rsidRPr="00FD7977">
        <w:rPr>
          <w:sz w:val="28"/>
          <w:szCs w:val="28"/>
          <w:lang w:val="kk-KZ"/>
        </w:rPr>
        <w:t>Қарапайым тотықтарға куприт (CuO), касситерит (SnO</w:t>
      </w:r>
      <w:r w:rsidRPr="00FD7977">
        <w:rPr>
          <w:sz w:val="28"/>
          <w:szCs w:val="28"/>
          <w:vertAlign w:val="subscript"/>
          <w:lang w:val="kk-KZ"/>
        </w:rPr>
        <w:t>2</w:t>
      </w:r>
      <w:r w:rsidRPr="00FD7977">
        <w:rPr>
          <w:sz w:val="28"/>
          <w:szCs w:val="28"/>
          <w:lang w:val="kk-KZ"/>
        </w:rPr>
        <w:t>), кварц (SiO</w:t>
      </w:r>
      <w:r w:rsidRPr="00FD7977">
        <w:rPr>
          <w:sz w:val="28"/>
          <w:szCs w:val="28"/>
          <w:vertAlign w:val="subscript"/>
          <w:lang w:val="kk-KZ"/>
        </w:rPr>
        <w:t>2</w:t>
      </w:r>
      <w:r w:rsidRPr="00FD7977">
        <w:rPr>
          <w:sz w:val="28"/>
          <w:szCs w:val="28"/>
          <w:lang w:val="kk-KZ"/>
        </w:rPr>
        <w:t>), рутил (TiO</w:t>
      </w:r>
      <w:r w:rsidRPr="00FD7977">
        <w:rPr>
          <w:sz w:val="28"/>
          <w:szCs w:val="28"/>
          <w:vertAlign w:val="subscript"/>
          <w:lang w:val="kk-KZ"/>
        </w:rPr>
        <w:t>2</w:t>
      </w:r>
      <w:r w:rsidRPr="00FD7977">
        <w:rPr>
          <w:sz w:val="28"/>
          <w:szCs w:val="28"/>
          <w:lang w:val="kk-KZ"/>
        </w:rPr>
        <w:t>), ильменит (FeTiO</w:t>
      </w:r>
      <w:r w:rsidRPr="00FD7977">
        <w:rPr>
          <w:sz w:val="28"/>
          <w:szCs w:val="28"/>
          <w:vertAlign w:val="subscript"/>
          <w:lang w:val="kk-KZ"/>
        </w:rPr>
        <w:t>3</w:t>
      </w:r>
      <w:r w:rsidRPr="00FD7977">
        <w:rPr>
          <w:sz w:val="28"/>
          <w:szCs w:val="28"/>
          <w:lang w:val="kk-KZ"/>
        </w:rPr>
        <w:t>) және басқалары жатады.</w:t>
      </w:r>
    </w:p>
    <w:p w14:paraId="1D0A49C9" w14:textId="77777777" w:rsidR="00FD413F" w:rsidRPr="00FD7977" w:rsidRDefault="00FD413F" w:rsidP="00FD413F">
      <w:pPr>
        <w:ind w:firstLine="680"/>
        <w:jc w:val="both"/>
        <w:rPr>
          <w:sz w:val="28"/>
          <w:szCs w:val="28"/>
          <w:lang w:val="kk-KZ"/>
        </w:rPr>
      </w:pPr>
      <w:r w:rsidRPr="00FD7977">
        <w:rPr>
          <w:sz w:val="28"/>
          <w:szCs w:val="28"/>
          <w:lang w:val="kk-KZ"/>
        </w:rPr>
        <w:t>Карбонаттар құрамына көмір қышқылы кіретін церуссит (PbCO</w:t>
      </w:r>
      <w:r w:rsidRPr="00FD7977">
        <w:rPr>
          <w:sz w:val="28"/>
          <w:szCs w:val="28"/>
          <w:vertAlign w:val="subscript"/>
          <w:lang w:val="kk-KZ"/>
        </w:rPr>
        <w:t>3</w:t>
      </w:r>
      <w:r w:rsidRPr="00FD7977">
        <w:rPr>
          <w:sz w:val="28"/>
          <w:szCs w:val="28"/>
          <w:lang w:val="kk-KZ"/>
        </w:rPr>
        <w:t>), малахит (CuCO</w:t>
      </w:r>
      <w:r w:rsidRPr="00FD7977">
        <w:rPr>
          <w:sz w:val="28"/>
          <w:szCs w:val="28"/>
          <w:vertAlign w:val="subscript"/>
          <w:lang w:val="kk-KZ"/>
        </w:rPr>
        <w:t>3</w:t>
      </w:r>
      <w:r w:rsidRPr="00FD7977">
        <w:rPr>
          <w:sz w:val="28"/>
          <w:szCs w:val="28"/>
          <w:lang w:val="kk-KZ"/>
        </w:rPr>
        <w:t>Cu(OH)</w:t>
      </w:r>
      <w:r w:rsidRPr="00FD7977">
        <w:rPr>
          <w:sz w:val="28"/>
          <w:szCs w:val="28"/>
          <w:vertAlign w:val="subscript"/>
          <w:lang w:val="kk-KZ"/>
        </w:rPr>
        <w:t>2</w:t>
      </w:r>
      <w:r w:rsidRPr="00FD7977">
        <w:rPr>
          <w:sz w:val="28"/>
          <w:szCs w:val="28"/>
          <w:lang w:val="kk-KZ"/>
        </w:rPr>
        <w:t>), азурит (Cu(CO)</w:t>
      </w:r>
      <w:r w:rsidRPr="00FD7977">
        <w:rPr>
          <w:sz w:val="28"/>
          <w:szCs w:val="28"/>
          <w:vertAlign w:val="subscript"/>
          <w:lang w:val="kk-KZ"/>
        </w:rPr>
        <w:t>2</w:t>
      </w:r>
      <w:r w:rsidRPr="00FD7977">
        <w:rPr>
          <w:sz w:val="28"/>
          <w:szCs w:val="28"/>
          <w:lang w:val="kk-KZ"/>
        </w:rPr>
        <w:t>(OH)</w:t>
      </w:r>
      <w:r w:rsidRPr="00FD7977">
        <w:rPr>
          <w:sz w:val="28"/>
          <w:szCs w:val="28"/>
          <w:vertAlign w:val="subscript"/>
          <w:lang w:val="kk-KZ"/>
        </w:rPr>
        <w:t>2</w:t>
      </w:r>
      <w:r w:rsidRPr="00FD7977">
        <w:rPr>
          <w:sz w:val="28"/>
          <w:szCs w:val="28"/>
          <w:lang w:val="kk-KZ"/>
        </w:rPr>
        <w:t>), смитсонит (ZnCO</w:t>
      </w:r>
      <w:r w:rsidRPr="00FD7977">
        <w:rPr>
          <w:sz w:val="28"/>
          <w:szCs w:val="28"/>
          <w:vertAlign w:val="subscript"/>
          <w:lang w:val="kk-KZ"/>
        </w:rPr>
        <w:t>3</w:t>
      </w:r>
      <w:r w:rsidRPr="00FD7977">
        <w:rPr>
          <w:sz w:val="28"/>
          <w:szCs w:val="28"/>
          <w:lang w:val="kk-KZ"/>
        </w:rPr>
        <w:t>), сидерит (FeCO</w:t>
      </w:r>
      <w:r w:rsidRPr="00FD7977">
        <w:rPr>
          <w:sz w:val="28"/>
          <w:szCs w:val="28"/>
          <w:vertAlign w:val="subscript"/>
          <w:lang w:val="kk-KZ"/>
        </w:rPr>
        <w:t>3</w:t>
      </w:r>
      <w:r w:rsidRPr="00FD7977">
        <w:rPr>
          <w:sz w:val="28"/>
          <w:szCs w:val="28"/>
          <w:lang w:val="kk-KZ"/>
        </w:rPr>
        <w:t>), кальцит (CaCO</w:t>
      </w:r>
      <w:r w:rsidRPr="00FD7977">
        <w:rPr>
          <w:sz w:val="28"/>
          <w:szCs w:val="28"/>
          <w:vertAlign w:val="subscript"/>
          <w:lang w:val="kk-KZ"/>
        </w:rPr>
        <w:t>3</w:t>
      </w:r>
      <w:r w:rsidRPr="00FD7977">
        <w:rPr>
          <w:sz w:val="28"/>
          <w:szCs w:val="28"/>
          <w:lang w:val="kk-KZ"/>
        </w:rPr>
        <w:t>) және басқалары жатады. Элементтердің күкірт қышқылымен әрекеттесуінен сульфаттар пайда болады. Мысалы барит (BaSO</w:t>
      </w:r>
      <w:r w:rsidRPr="00FD7977">
        <w:rPr>
          <w:sz w:val="28"/>
          <w:szCs w:val="28"/>
          <w:vertAlign w:val="subscript"/>
          <w:lang w:val="kk-KZ"/>
        </w:rPr>
        <w:t>4</w:t>
      </w:r>
      <w:r w:rsidRPr="00FD7977">
        <w:rPr>
          <w:sz w:val="28"/>
          <w:szCs w:val="28"/>
          <w:lang w:val="kk-KZ"/>
        </w:rPr>
        <w:t>), англезит (PbSO</w:t>
      </w:r>
      <w:r w:rsidRPr="00FD7977">
        <w:rPr>
          <w:sz w:val="28"/>
          <w:szCs w:val="28"/>
          <w:vertAlign w:val="subscript"/>
          <w:lang w:val="kk-KZ"/>
        </w:rPr>
        <w:t>4</w:t>
      </w:r>
      <w:r w:rsidRPr="00FD7977">
        <w:rPr>
          <w:sz w:val="28"/>
          <w:szCs w:val="28"/>
          <w:lang w:val="kk-KZ"/>
        </w:rPr>
        <w:t>), ангидрит (CaSO</w:t>
      </w:r>
      <w:r w:rsidRPr="00FD7977">
        <w:rPr>
          <w:sz w:val="28"/>
          <w:szCs w:val="28"/>
          <w:vertAlign w:val="subscript"/>
          <w:lang w:val="kk-KZ"/>
        </w:rPr>
        <w:t>4</w:t>
      </w:r>
      <w:r w:rsidRPr="00FD7977">
        <w:rPr>
          <w:sz w:val="28"/>
          <w:szCs w:val="28"/>
          <w:lang w:val="kk-KZ"/>
        </w:rPr>
        <w:t>) және т.б.</w:t>
      </w:r>
    </w:p>
    <w:p w14:paraId="2EBD5300" w14:textId="77777777" w:rsidR="00FD413F" w:rsidRPr="00FD7977" w:rsidRDefault="00FD413F" w:rsidP="00FD413F">
      <w:pPr>
        <w:ind w:firstLine="680"/>
        <w:jc w:val="both"/>
        <w:rPr>
          <w:sz w:val="28"/>
          <w:szCs w:val="28"/>
          <w:lang w:val="kk-KZ"/>
        </w:rPr>
      </w:pPr>
      <w:r w:rsidRPr="00FD7977">
        <w:rPr>
          <w:sz w:val="28"/>
          <w:szCs w:val="28"/>
          <w:lang w:val="kk-KZ"/>
        </w:rPr>
        <w:t>Силикатты минералдарға жататындардың жер қыртысында ең көп тарағандары дала шпаттары және кварц. Бұлар тау жыныстарының негізін құрайды. Олардың ішінде құрамына бағалы элементтер кіретін хризоколла (CuSiO</w:t>
      </w:r>
      <w:r w:rsidRPr="00FD7977">
        <w:rPr>
          <w:sz w:val="28"/>
          <w:szCs w:val="28"/>
          <w:vertAlign w:val="subscript"/>
          <w:lang w:val="kk-KZ"/>
        </w:rPr>
        <w:t>3</w:t>
      </w:r>
      <w:r w:rsidRPr="00FD7977">
        <w:rPr>
          <w:sz w:val="28"/>
          <w:szCs w:val="28"/>
          <w:lang w:val="kk-KZ"/>
        </w:rPr>
        <w:t>H</w:t>
      </w:r>
      <w:r w:rsidRPr="00FD7977">
        <w:rPr>
          <w:sz w:val="28"/>
          <w:szCs w:val="28"/>
          <w:vertAlign w:val="subscript"/>
          <w:lang w:val="kk-KZ"/>
        </w:rPr>
        <w:t>2</w:t>
      </w:r>
      <w:r w:rsidRPr="00FD7977">
        <w:rPr>
          <w:sz w:val="28"/>
          <w:szCs w:val="28"/>
          <w:lang w:val="kk-KZ"/>
        </w:rPr>
        <w:t>O), циркон (ZrSiO</w:t>
      </w:r>
      <w:r w:rsidRPr="00FD7977">
        <w:rPr>
          <w:sz w:val="28"/>
          <w:szCs w:val="28"/>
          <w:vertAlign w:val="subscript"/>
          <w:lang w:val="kk-KZ"/>
        </w:rPr>
        <w:t>4</w:t>
      </w:r>
      <w:r w:rsidRPr="00FD7977">
        <w:rPr>
          <w:sz w:val="28"/>
          <w:szCs w:val="28"/>
          <w:lang w:val="kk-KZ"/>
        </w:rPr>
        <w:t>) және тағы басқалары кіреді.</w:t>
      </w:r>
    </w:p>
    <w:p w14:paraId="3025FC92" w14:textId="77777777" w:rsidR="00FD413F" w:rsidRPr="00FD7977" w:rsidRDefault="00FD413F" w:rsidP="00FD413F">
      <w:pPr>
        <w:ind w:firstLine="680"/>
        <w:jc w:val="both"/>
        <w:rPr>
          <w:sz w:val="28"/>
          <w:szCs w:val="28"/>
          <w:lang w:val="kk-KZ"/>
        </w:rPr>
      </w:pPr>
      <w:r w:rsidRPr="00FD7977">
        <w:rPr>
          <w:sz w:val="28"/>
          <w:szCs w:val="28"/>
          <w:lang w:val="kk-KZ"/>
        </w:rPr>
        <w:t>Алюмосиликаттарға тау жынысын құрайтын көптеген минерал топтары, олармен қатар бағалы минералдар сподумен (LiAl(SiO</w:t>
      </w:r>
      <w:r w:rsidRPr="00FD7977">
        <w:rPr>
          <w:sz w:val="28"/>
          <w:szCs w:val="28"/>
          <w:vertAlign w:val="subscript"/>
          <w:lang w:val="kk-KZ"/>
        </w:rPr>
        <w:t>3</w:t>
      </w:r>
      <w:r w:rsidRPr="00FD7977">
        <w:rPr>
          <w:sz w:val="28"/>
          <w:szCs w:val="28"/>
          <w:lang w:val="kk-KZ"/>
        </w:rPr>
        <w:t>)</w:t>
      </w:r>
      <w:r w:rsidRPr="00FD7977">
        <w:rPr>
          <w:sz w:val="28"/>
          <w:szCs w:val="28"/>
          <w:vertAlign w:val="subscript"/>
          <w:lang w:val="kk-KZ"/>
        </w:rPr>
        <w:t>2</w:t>
      </w:r>
      <w:r w:rsidRPr="00FD7977">
        <w:rPr>
          <w:sz w:val="28"/>
          <w:szCs w:val="28"/>
          <w:lang w:val="kk-KZ"/>
        </w:rPr>
        <w:t>) және берилл 3BeO·Al</w:t>
      </w:r>
      <w:r w:rsidRPr="00FD7977">
        <w:rPr>
          <w:sz w:val="28"/>
          <w:szCs w:val="28"/>
          <w:vertAlign w:val="subscript"/>
          <w:lang w:val="kk-KZ"/>
        </w:rPr>
        <w:t>2</w:t>
      </w:r>
      <w:r w:rsidRPr="00FD7977">
        <w:rPr>
          <w:sz w:val="28"/>
          <w:szCs w:val="28"/>
          <w:lang w:val="kk-KZ"/>
        </w:rPr>
        <w:t>O</w:t>
      </w:r>
      <w:r w:rsidRPr="00FD7977">
        <w:rPr>
          <w:sz w:val="28"/>
          <w:szCs w:val="28"/>
          <w:vertAlign w:val="subscript"/>
          <w:lang w:val="kk-KZ"/>
        </w:rPr>
        <w:t>3</w:t>
      </w:r>
      <w:r w:rsidRPr="00FD7977">
        <w:rPr>
          <w:sz w:val="28"/>
          <w:szCs w:val="28"/>
          <w:lang w:val="kk-KZ"/>
        </w:rPr>
        <w:t>SiO</w:t>
      </w:r>
      <w:r w:rsidRPr="00FD7977">
        <w:rPr>
          <w:sz w:val="28"/>
          <w:szCs w:val="28"/>
          <w:vertAlign w:val="subscript"/>
          <w:lang w:val="kk-KZ"/>
        </w:rPr>
        <w:t xml:space="preserve">3 </w:t>
      </w:r>
      <w:r w:rsidRPr="00FD7977">
        <w:rPr>
          <w:sz w:val="28"/>
          <w:szCs w:val="28"/>
          <w:lang w:val="kk-KZ"/>
        </w:rPr>
        <w:t xml:space="preserve">жатады. Егер табиғи минералды заттардан техниканың қазіргі даму сатысында бағалы заттарды бөліп алып, халық шаруашылығында өнімді пайдалануға болса, онда оларды </w:t>
      </w:r>
      <w:r w:rsidRPr="00FD7977">
        <w:rPr>
          <w:i/>
          <w:sz w:val="28"/>
          <w:szCs w:val="28"/>
          <w:lang w:val="kk-KZ"/>
        </w:rPr>
        <w:t>пайдалы  қазбалар</w:t>
      </w:r>
      <w:r w:rsidRPr="00FD7977">
        <w:rPr>
          <w:sz w:val="28"/>
          <w:szCs w:val="28"/>
          <w:lang w:val="kk-KZ"/>
        </w:rPr>
        <w:t xml:space="preserve"> деп атаймыз.</w:t>
      </w:r>
    </w:p>
    <w:p w14:paraId="3C573126" w14:textId="77777777" w:rsidR="00FD413F" w:rsidRPr="00FD7977" w:rsidRDefault="00FD413F" w:rsidP="00FD413F">
      <w:pPr>
        <w:ind w:firstLine="680"/>
        <w:jc w:val="both"/>
        <w:rPr>
          <w:sz w:val="28"/>
          <w:szCs w:val="28"/>
          <w:lang w:val="kk-KZ"/>
        </w:rPr>
      </w:pPr>
      <w:r w:rsidRPr="00FD7977">
        <w:rPr>
          <w:i/>
          <w:sz w:val="28"/>
          <w:szCs w:val="28"/>
          <w:lang w:val="kk-KZ"/>
        </w:rPr>
        <w:t>Кен</w:t>
      </w:r>
      <w:r w:rsidRPr="00FD7977">
        <w:rPr>
          <w:sz w:val="28"/>
          <w:szCs w:val="28"/>
          <w:lang w:val="kk-KZ"/>
        </w:rPr>
        <w:t xml:space="preserve"> деп оның құрамынан бір не бірнеше бағалы элементтерді тиімді түрде бөліп алуға жарайтын пайдалы қазбаларды атаймыз. Демек, кен көптеген минералдардан тұрады. Олардың кейбірінің құрамында бағалы элементтер болса, көпшілігі тау жынысына жатады. Кендер құрамдарына және қасиеттеріне қарай көптеген топтарға бөлінеді. Мысалы, құрамында қандай металдар болуына байланысты </w:t>
      </w:r>
      <w:r w:rsidRPr="00FD7977">
        <w:rPr>
          <w:i/>
          <w:sz w:val="28"/>
          <w:szCs w:val="28"/>
          <w:lang w:val="kk-KZ"/>
        </w:rPr>
        <w:t>түсті, қара, асыл, радиоактивті, сирек  кездесетін</w:t>
      </w:r>
      <w:r w:rsidRPr="00FD7977">
        <w:rPr>
          <w:sz w:val="28"/>
          <w:szCs w:val="28"/>
          <w:lang w:val="kk-KZ"/>
        </w:rPr>
        <w:t xml:space="preserve"> металдар кендері болып бөлінеді. Бағалы заттардың қандай минералдар түрінде кездесуіне байланысты кендер </w:t>
      </w:r>
      <w:r w:rsidRPr="00FD7977">
        <w:rPr>
          <w:i/>
          <w:sz w:val="28"/>
          <w:szCs w:val="28"/>
          <w:lang w:val="kk-KZ"/>
        </w:rPr>
        <w:t xml:space="preserve">күкіртті, тотықты </w:t>
      </w:r>
      <w:r w:rsidRPr="00FD7977">
        <w:rPr>
          <w:sz w:val="28"/>
          <w:szCs w:val="28"/>
          <w:lang w:val="kk-KZ"/>
        </w:rPr>
        <w:t>және</w:t>
      </w:r>
      <w:r w:rsidRPr="00FD7977">
        <w:rPr>
          <w:i/>
          <w:sz w:val="28"/>
          <w:szCs w:val="28"/>
          <w:lang w:val="kk-KZ"/>
        </w:rPr>
        <w:t xml:space="preserve"> аралас кендер</w:t>
      </w:r>
      <w:r w:rsidRPr="00FD7977">
        <w:rPr>
          <w:sz w:val="28"/>
          <w:szCs w:val="28"/>
          <w:lang w:val="kk-KZ"/>
        </w:rPr>
        <w:t xml:space="preserve"> деп аталады. Құрамындағы металдардың санына байланысты бір металды не  көп металды болып бөлінеді. Әдетте, кендердің көпшілігі көп </w:t>
      </w:r>
      <w:r w:rsidRPr="00FD7977">
        <w:rPr>
          <w:sz w:val="28"/>
          <w:szCs w:val="28"/>
          <w:lang w:val="kk-KZ"/>
        </w:rPr>
        <w:lastRenderedPageBreak/>
        <w:t xml:space="preserve">металды болып кездеседі. Металл мөлшерінің аз не көп болуына байланысты кендер </w:t>
      </w:r>
      <w:r w:rsidRPr="00FD7977">
        <w:rPr>
          <w:i/>
          <w:sz w:val="28"/>
          <w:szCs w:val="28"/>
          <w:lang w:val="kk-KZ"/>
        </w:rPr>
        <w:t xml:space="preserve">бай, кедей </w:t>
      </w:r>
      <w:r w:rsidRPr="00FD7977">
        <w:rPr>
          <w:sz w:val="28"/>
          <w:szCs w:val="28"/>
          <w:lang w:val="kk-KZ"/>
        </w:rPr>
        <w:t>және</w:t>
      </w:r>
      <w:r w:rsidRPr="00FD7977">
        <w:rPr>
          <w:i/>
          <w:sz w:val="28"/>
          <w:szCs w:val="28"/>
          <w:lang w:val="kk-KZ"/>
        </w:rPr>
        <w:t xml:space="preserve"> өте кедей </w:t>
      </w:r>
      <w:r w:rsidRPr="00FD7977">
        <w:rPr>
          <w:sz w:val="28"/>
          <w:szCs w:val="28"/>
          <w:lang w:val="kk-KZ"/>
        </w:rPr>
        <w:t>болып бөлінеді. Бірақ оларды былай бөлу тек шартты ұғым. Мысалы, молибден кенінде оның мөлшері 0,1-0,2 % болса ол бай кенге жатады, ал мырыш не қорғасын кендерінде олардың мөлшері жоғарыдағыдай болса олар өте кедей деп есептелінеді.</w:t>
      </w:r>
    </w:p>
    <w:p w14:paraId="78055CE9" w14:textId="77777777" w:rsidR="00FD413F" w:rsidRPr="00FD7977" w:rsidRDefault="00FD413F" w:rsidP="00FD413F">
      <w:pPr>
        <w:ind w:firstLine="680"/>
        <w:jc w:val="both"/>
        <w:rPr>
          <w:sz w:val="28"/>
          <w:szCs w:val="28"/>
          <w:lang w:val="kk-KZ"/>
        </w:rPr>
      </w:pPr>
      <w:r w:rsidRPr="00FD7977">
        <w:rPr>
          <w:sz w:val="28"/>
          <w:szCs w:val="28"/>
          <w:lang w:val="kk-KZ"/>
        </w:rPr>
        <w:tab/>
        <w:t>Кендердің барлық түрінің құрамына кіретін пайдалы минералдардың түйіршіктерінің ірілігіне қарай бірнеше түрге бөлінеді. Егер түйіршіктер ірілігі 20 миллиметрден кем болмаса өте ірі сеппелі, 2–</w:t>
      </w:r>
      <w:smartTag w:uri="urn:schemas-microsoft-com:office:smarttags" w:element="metricconverter">
        <w:smartTagPr>
          <w:attr w:name="ProductID" w:val="20 мм"/>
        </w:smartTagPr>
        <w:r w:rsidRPr="00FD7977">
          <w:rPr>
            <w:sz w:val="28"/>
            <w:szCs w:val="28"/>
            <w:lang w:val="kk-KZ"/>
          </w:rPr>
          <w:t>20 мм</w:t>
        </w:r>
      </w:smartTag>
      <w:r w:rsidRPr="00FD7977">
        <w:rPr>
          <w:sz w:val="28"/>
          <w:szCs w:val="28"/>
          <w:lang w:val="kk-KZ"/>
        </w:rPr>
        <w:t xml:space="preserve"> болса-ірі сеппелі, 0,2–</w:t>
      </w:r>
      <w:smartTag w:uri="urn:schemas-microsoft-com:office:smarttags" w:element="metricconverter">
        <w:smartTagPr>
          <w:attr w:name="ProductID" w:val="2 мм"/>
        </w:smartTagPr>
        <w:r w:rsidRPr="00FD7977">
          <w:rPr>
            <w:sz w:val="28"/>
            <w:szCs w:val="28"/>
            <w:lang w:val="kk-KZ"/>
          </w:rPr>
          <w:t>2 мм</w:t>
        </w:r>
      </w:smartTag>
      <w:r w:rsidRPr="00FD7977">
        <w:rPr>
          <w:sz w:val="28"/>
          <w:szCs w:val="28"/>
          <w:lang w:val="kk-KZ"/>
        </w:rPr>
        <w:t xml:space="preserve"> болса–ұсақ сеппелі, 0,2–</w:t>
      </w:r>
      <w:smartTag w:uri="urn:schemas-microsoft-com:office:smarttags" w:element="metricconverter">
        <w:smartTagPr>
          <w:attr w:name="ProductID" w:val="0,02 мм"/>
        </w:smartTagPr>
        <w:r w:rsidRPr="00FD7977">
          <w:rPr>
            <w:sz w:val="28"/>
            <w:szCs w:val="28"/>
            <w:lang w:val="kk-KZ"/>
          </w:rPr>
          <w:t>0,02 мм</w:t>
        </w:r>
      </w:smartTag>
      <w:r w:rsidRPr="00FD7977">
        <w:rPr>
          <w:sz w:val="28"/>
          <w:szCs w:val="28"/>
          <w:lang w:val="kk-KZ"/>
        </w:rPr>
        <w:t xml:space="preserve"> болса майда сеппелі, ал </w:t>
      </w:r>
      <w:smartTag w:uri="urn:schemas-microsoft-com:office:smarttags" w:element="metricconverter">
        <w:smartTagPr>
          <w:attr w:name="ProductID" w:val="0,02 мм"/>
        </w:smartTagPr>
        <w:r w:rsidRPr="00FD7977">
          <w:rPr>
            <w:sz w:val="28"/>
            <w:szCs w:val="28"/>
            <w:lang w:val="kk-KZ"/>
          </w:rPr>
          <w:t>0,02 мм</w:t>
        </w:r>
      </w:smartTag>
      <w:r w:rsidRPr="00FD7977">
        <w:rPr>
          <w:sz w:val="28"/>
          <w:szCs w:val="28"/>
          <w:lang w:val="kk-KZ"/>
        </w:rPr>
        <w:t xml:space="preserve"> кем болса өте майда сеппелі кенге жатады.Мұндай кендерде металл (минерал) мөлшері әдетте аз болады. Мысалы, 10–20 %-тен аспайды. Бұлармен қатар кей кендердің негізі пайдалы минералдардан тұрады да, тау жыныстары аз кездеседі. Бұлар  тұтас  кендер деп аталады.</w:t>
      </w:r>
    </w:p>
    <w:p w14:paraId="00CA5C3F" w14:textId="77777777" w:rsidR="00FD413F" w:rsidRPr="00FD7977" w:rsidRDefault="00FD413F" w:rsidP="00FD413F">
      <w:pPr>
        <w:ind w:firstLine="680"/>
        <w:jc w:val="both"/>
        <w:rPr>
          <w:sz w:val="28"/>
          <w:szCs w:val="28"/>
          <w:lang w:val="kk-KZ"/>
        </w:rPr>
      </w:pPr>
      <w:r w:rsidRPr="00FD7977">
        <w:rPr>
          <w:sz w:val="28"/>
          <w:szCs w:val="28"/>
          <w:lang w:val="kk-KZ"/>
        </w:rPr>
        <w:tab/>
        <w:t>Кендердің сеппелі не тұтас түрде болуы оларды байытуда өте маңызды роль атқарады.</w:t>
      </w:r>
    </w:p>
    <w:p w14:paraId="6E418B44" w14:textId="77777777" w:rsidR="00FD413F" w:rsidRPr="00FD7977" w:rsidRDefault="00FD413F" w:rsidP="00FD413F">
      <w:pPr>
        <w:ind w:firstLine="680"/>
        <w:jc w:val="both"/>
        <w:rPr>
          <w:sz w:val="28"/>
          <w:szCs w:val="28"/>
          <w:lang w:val="kk-KZ"/>
        </w:rPr>
      </w:pPr>
      <w:r w:rsidRPr="00FD7977">
        <w:rPr>
          <w:sz w:val="28"/>
          <w:szCs w:val="28"/>
          <w:lang w:val="kk-KZ"/>
        </w:rPr>
        <w:tab/>
        <w:t xml:space="preserve">Құрамындағы бағалы заттардың қасиеттеріне қарай кендер </w:t>
      </w:r>
      <w:r w:rsidRPr="00FD7977">
        <w:rPr>
          <w:i/>
          <w:sz w:val="28"/>
          <w:szCs w:val="28"/>
          <w:lang w:val="kk-KZ"/>
        </w:rPr>
        <w:t>металды</w:t>
      </w:r>
      <w:r w:rsidRPr="00FD7977">
        <w:rPr>
          <w:sz w:val="28"/>
          <w:szCs w:val="28"/>
          <w:lang w:val="kk-KZ"/>
        </w:rPr>
        <w:t xml:space="preserve"> және </w:t>
      </w:r>
      <w:r w:rsidRPr="00FD7977">
        <w:rPr>
          <w:i/>
          <w:sz w:val="28"/>
          <w:szCs w:val="28"/>
          <w:lang w:val="kk-KZ"/>
        </w:rPr>
        <w:t xml:space="preserve">металсыз кендерге </w:t>
      </w:r>
      <w:r w:rsidRPr="00FD7977">
        <w:rPr>
          <w:sz w:val="28"/>
          <w:szCs w:val="28"/>
          <w:lang w:val="kk-KZ"/>
        </w:rPr>
        <w:t xml:space="preserve">бөлінеді. Металды кендердің құрамына металды қасиеті бар элементтер кірсе, металсыз кендердің құрамына металдық қасиеті жоқ элементтер кіреді, мысалы, фосфор, күкірт, графит, алмаз, фтор және т.б. Кен орындары жаратылысына қарай  </w:t>
      </w:r>
      <w:r w:rsidRPr="00FD7977">
        <w:rPr>
          <w:i/>
          <w:sz w:val="28"/>
          <w:szCs w:val="28"/>
          <w:lang w:val="kk-KZ"/>
        </w:rPr>
        <w:t xml:space="preserve">түпкі </w:t>
      </w:r>
      <w:r w:rsidRPr="00FD7977">
        <w:rPr>
          <w:sz w:val="28"/>
          <w:szCs w:val="28"/>
          <w:lang w:val="kk-KZ"/>
        </w:rPr>
        <w:t>және</w:t>
      </w:r>
      <w:r w:rsidRPr="00FD7977">
        <w:rPr>
          <w:i/>
          <w:sz w:val="28"/>
          <w:szCs w:val="28"/>
          <w:lang w:val="kk-KZ"/>
        </w:rPr>
        <w:t xml:space="preserve"> шашыранды</w:t>
      </w:r>
      <w:r w:rsidRPr="00FD7977">
        <w:rPr>
          <w:sz w:val="28"/>
          <w:szCs w:val="28"/>
          <w:lang w:val="kk-KZ"/>
        </w:rPr>
        <w:t xml:space="preserve">  түрге бөлінеді. Түпкі кен орындары алғашқы жаратылған орында, бұзылмаған қалыпта, жер қойнауында қоршаған тау жыныстарымен бір тұтас біріккен түрінде және белгілі бір тереңдікте орналасады. Шашыранды кен орындарының жер бетіне шыға орналасу салдарынан бұзылып, ұсақталуынан пайда болады. Бұл кендерде минералдар көптеген физикалық және химиялық өзгерістерге түсіп, қасиеттері көп өзгереді. Сонымен қатар минералдар (құнды және тау жыныс минералдары) бір-бірінен ажырасқан түрде болады. Осыған байланысты  шашыранды кендерді өңдегенде оларды алдын ала ұсақтаудың қажеті жоқ.</w:t>
      </w:r>
    </w:p>
    <w:p w14:paraId="31F785D9" w14:textId="77777777" w:rsidR="00FD413F" w:rsidRPr="00FD413F" w:rsidRDefault="00FD413F" w:rsidP="00FD413F">
      <w:pPr>
        <w:rPr>
          <w:b/>
          <w:sz w:val="28"/>
          <w:szCs w:val="28"/>
          <w:lang w:val="kk-KZ"/>
        </w:rPr>
      </w:pPr>
    </w:p>
    <w:p w14:paraId="1551B082" w14:textId="142B6D07" w:rsidR="00F12B9E" w:rsidRPr="00A34205" w:rsidRDefault="00FD413F" w:rsidP="00FD413F">
      <w:pPr>
        <w:pStyle w:val="a3"/>
        <w:spacing w:after="0" w:line="240" w:lineRule="auto"/>
        <w:ind w:left="0" w:firstLine="680"/>
        <w:jc w:val="center"/>
        <w:rPr>
          <w:rFonts w:ascii="Times New Roman" w:hAnsi="Times New Roman"/>
          <w:bCs/>
          <w:i/>
          <w:iCs/>
          <w:sz w:val="28"/>
          <w:szCs w:val="28"/>
          <w:lang w:val="kk-KZ"/>
        </w:rPr>
      </w:pPr>
      <w:r w:rsidRPr="00A34205">
        <w:rPr>
          <w:rFonts w:ascii="Times New Roman" w:hAnsi="Times New Roman"/>
          <w:bCs/>
          <w:i/>
          <w:iCs/>
          <w:sz w:val="28"/>
          <w:szCs w:val="28"/>
          <w:lang w:val="kk-KZ"/>
        </w:rPr>
        <w:t>Байытудың негізгі ұғымдары мен көрсеткіштері</w:t>
      </w:r>
    </w:p>
    <w:p w14:paraId="61027052" w14:textId="77777777" w:rsidR="00FD413F" w:rsidRPr="00FD7977" w:rsidRDefault="00FD413F" w:rsidP="00FD413F">
      <w:pPr>
        <w:pStyle w:val="a3"/>
        <w:spacing w:after="0" w:line="240" w:lineRule="auto"/>
        <w:ind w:left="0" w:firstLine="680"/>
        <w:rPr>
          <w:rFonts w:ascii="Times New Roman" w:hAnsi="Times New Roman"/>
          <w:b/>
          <w:sz w:val="28"/>
          <w:szCs w:val="28"/>
          <w:lang w:val="kk-KZ"/>
        </w:rPr>
      </w:pPr>
    </w:p>
    <w:p w14:paraId="79ED3447" w14:textId="77777777" w:rsidR="00F12B9E" w:rsidRPr="00FD7977" w:rsidRDefault="00F12B9E" w:rsidP="00F12B9E">
      <w:pPr>
        <w:ind w:firstLine="680"/>
        <w:jc w:val="both"/>
        <w:rPr>
          <w:sz w:val="28"/>
          <w:szCs w:val="28"/>
          <w:lang w:val="kk-KZ"/>
        </w:rPr>
      </w:pPr>
      <w:r w:rsidRPr="00FD7977">
        <w:rPr>
          <w:sz w:val="28"/>
          <w:szCs w:val="28"/>
          <w:lang w:val="kk-KZ"/>
        </w:rPr>
        <w:t xml:space="preserve">Қазіргі кезде жер қойнынан алынатын барлық кен түрлерінен халық шаруашылығының белгілі бір салаларында қолдануға болатын бағалы зат алу үшін кендер алдын ала байытылады. Оның қажетін түсіну үшін қысқаша кеннен  таза металдың қалай </w:t>
      </w:r>
      <w:r>
        <w:rPr>
          <w:sz w:val="28"/>
          <w:szCs w:val="28"/>
          <w:lang w:val="kk-KZ"/>
        </w:rPr>
        <w:t xml:space="preserve">алынатынын </w:t>
      </w:r>
      <w:r w:rsidRPr="00FD7977">
        <w:rPr>
          <w:sz w:val="28"/>
          <w:szCs w:val="28"/>
          <w:lang w:val="kk-KZ"/>
        </w:rPr>
        <w:t>қарастырайық. Кенде барлық дерлік металдар минералдар түрінде кездеседі. Кен құрамынан</w:t>
      </w:r>
      <w:r>
        <w:rPr>
          <w:sz w:val="28"/>
          <w:szCs w:val="28"/>
          <w:lang w:val="kk-KZ"/>
        </w:rPr>
        <w:t xml:space="preserve"> метал</w:t>
      </w:r>
      <w:r w:rsidRPr="00FD7977">
        <w:rPr>
          <w:sz w:val="28"/>
          <w:szCs w:val="28"/>
          <w:lang w:val="kk-KZ"/>
        </w:rPr>
        <w:t xml:space="preserve"> бөлу үшін металлургиялық процестермен өңделеді. Олар минералды балқыту (жылу энергиясымен), не еріту (химиялық энергиямен) арқылы минерал құрамына кіретін элементтерді бір-бірінен ажыратуға негізделген. Қазіргі кезде халық шаруашылығында пайдаланылатын кендерде, әсіресе, түсті және сирек кездесетін кендерінде, металл мөлшері өте аз. Әдетте 4-6 %-дан аспайды. Мысалы, қорғасын кенін алайық. Қазір орта есеппен кенде оның мөлшері 1%. Ол көбінде галенит (РbS) түрінде кездеседі. Сонда кенде галенит мөлшері 1,2%. Демек, кеннің 98 %-ы тау жыныс минералдарынан тұрады. Осындай кен</w:t>
      </w:r>
      <w:r>
        <w:rPr>
          <w:sz w:val="28"/>
          <w:szCs w:val="28"/>
          <w:lang w:val="kk-KZ"/>
        </w:rPr>
        <w:t>нен</w:t>
      </w:r>
      <w:r w:rsidRPr="00FD7977">
        <w:rPr>
          <w:sz w:val="28"/>
          <w:szCs w:val="28"/>
          <w:lang w:val="kk-KZ"/>
        </w:rPr>
        <w:t xml:space="preserve">  қорғасын алу үшін тікелей металлургиялық процеспен өңделсе </w:t>
      </w:r>
      <w:r w:rsidRPr="00FD7977">
        <w:rPr>
          <w:sz w:val="28"/>
          <w:szCs w:val="28"/>
          <w:lang w:val="kk-KZ"/>
        </w:rPr>
        <w:lastRenderedPageBreak/>
        <w:t>пайдаланыл</w:t>
      </w:r>
      <w:r w:rsidRPr="00FD7977">
        <w:rPr>
          <w:sz w:val="28"/>
          <w:szCs w:val="28"/>
          <w:lang w:val="kk-KZ"/>
        </w:rPr>
        <w:t>а</w:t>
      </w:r>
      <w:r w:rsidRPr="00FD7977">
        <w:rPr>
          <w:sz w:val="28"/>
          <w:szCs w:val="28"/>
          <w:lang w:val="kk-KZ"/>
        </w:rPr>
        <w:t>тын энергия тек галенитті балқытуға  ғана емес, сонымен бірге кендегі бүкіл тау жыныстарын балқытуға да шығындалады. Онымен бірге түскен кеннің көлеміне сай металлургиялық пеш және басқа аспаптар қажет. Кенді бұлай өңдеу өте тиімсіз. Шығарылатын шығынның көбі керексіз тау жыныстарын қорытуға жұмсалар еді. Кенді тікелей металлургиялық не химиялық жолмен өңдеу тек оның құрамындағы бағалы заттың мөлшері өте жоғары болғанда ғана мүмкін. Қазіргі кезде осылай тек жоғары сортты темір кендерінің кейбір түрлері (60-70 % темір болса) ғана өңделеді. Осы келтірілген жайларға ба</w:t>
      </w:r>
      <w:r w:rsidRPr="00FD7977">
        <w:rPr>
          <w:sz w:val="28"/>
          <w:szCs w:val="28"/>
          <w:lang w:val="kk-KZ"/>
        </w:rPr>
        <w:t>й</w:t>
      </w:r>
      <w:r w:rsidRPr="00FD7977">
        <w:rPr>
          <w:sz w:val="28"/>
          <w:szCs w:val="28"/>
          <w:lang w:val="kk-KZ"/>
        </w:rPr>
        <w:t>ланысты 19 ғасырдың екінші жартысында кен байыту процестері дами баст</w:t>
      </w:r>
      <w:r w:rsidRPr="00FD7977">
        <w:rPr>
          <w:sz w:val="28"/>
          <w:szCs w:val="28"/>
          <w:lang w:val="kk-KZ"/>
        </w:rPr>
        <w:t>а</w:t>
      </w:r>
      <w:r w:rsidRPr="00FD7977">
        <w:rPr>
          <w:sz w:val="28"/>
          <w:szCs w:val="28"/>
          <w:lang w:val="kk-KZ"/>
        </w:rPr>
        <w:t>ды. Демек, оған дейінгі металдар тек бай кендерді тікелей металлургиялық әдістермен өңдеу арқылы алынып келген. Кендерді байыту әдістерімен өңдегенде бағалы минералдар тау жыныс материалдарынан бөлініп алынады. Егер бір металды кен байытылса одан екі өнім алынады. Бірін</w:t>
      </w:r>
      <w:r>
        <w:rPr>
          <w:sz w:val="28"/>
          <w:szCs w:val="28"/>
          <w:lang w:val="kk-KZ"/>
        </w:rPr>
        <w:t>шінің негізі бағалы минералдард</w:t>
      </w:r>
      <w:r w:rsidRPr="00FD7977">
        <w:rPr>
          <w:sz w:val="28"/>
          <w:szCs w:val="28"/>
          <w:lang w:val="kk-KZ"/>
        </w:rPr>
        <w:t xml:space="preserve">ан тұрады. Оны </w:t>
      </w:r>
      <w:r w:rsidRPr="00FD7977">
        <w:rPr>
          <w:i/>
          <w:sz w:val="28"/>
          <w:szCs w:val="28"/>
          <w:lang w:val="kk-KZ"/>
        </w:rPr>
        <w:t>концентрат</w:t>
      </w:r>
      <w:r w:rsidRPr="00FD7977">
        <w:rPr>
          <w:sz w:val="28"/>
          <w:szCs w:val="28"/>
          <w:lang w:val="kk-KZ"/>
        </w:rPr>
        <w:t xml:space="preserve"> деп атайды. Екінші өнімнің негізгі құрамы тау жыныс минералдарынан тұрады. Оны </w:t>
      </w:r>
      <w:r w:rsidRPr="00FD7977">
        <w:rPr>
          <w:i/>
          <w:sz w:val="28"/>
          <w:szCs w:val="28"/>
          <w:lang w:val="kk-KZ"/>
        </w:rPr>
        <w:t>қалдық</w:t>
      </w:r>
      <w:r w:rsidRPr="00FD7977">
        <w:rPr>
          <w:sz w:val="28"/>
          <w:szCs w:val="28"/>
          <w:lang w:val="kk-KZ"/>
        </w:rPr>
        <w:t xml:space="preserve"> деп атайды. Концентратта металдың проценттік үлесі кендегі үлеспен салыстырғанда ондаған не жүздеген есе артады. Егер кенде бірнеше бағалы минералдар болса, байыту процесінде оларды тек тау жыныс минералдарынан ғана емес, сонымен бірге, өзара бір бірінен бөлініп алынады. Демек, кеннен бірнеше конце</w:t>
      </w:r>
      <w:r w:rsidRPr="00FD7977">
        <w:rPr>
          <w:sz w:val="28"/>
          <w:szCs w:val="28"/>
          <w:lang w:val="kk-KZ"/>
        </w:rPr>
        <w:t>н</w:t>
      </w:r>
      <w:r w:rsidRPr="00FD7977">
        <w:rPr>
          <w:sz w:val="28"/>
          <w:szCs w:val="28"/>
          <w:lang w:val="kk-KZ"/>
        </w:rPr>
        <w:t>траттар алынады. Концентраттар құрамындағы басты металл атымен атал</w:t>
      </w:r>
      <w:r w:rsidRPr="00FD7977">
        <w:rPr>
          <w:sz w:val="28"/>
          <w:szCs w:val="28"/>
          <w:lang w:val="kk-KZ"/>
        </w:rPr>
        <w:t>а</w:t>
      </w:r>
      <w:r w:rsidRPr="00FD7977">
        <w:rPr>
          <w:sz w:val="28"/>
          <w:szCs w:val="28"/>
          <w:lang w:val="kk-KZ"/>
        </w:rPr>
        <w:t>ды. Концентраттардың құрамы белгілі бір талаптарға сай келуі керек. Соған байланысты әр металдың концентраты бірнеше сорт түрінде алынады. Себебі кендердің қасиетіне байланысты, олардың барлығына тек бір ғана сортты концентрат алынуы мүмкін емес. Мысалы, ГОСТ бойынша қорғасын конце</w:t>
      </w:r>
      <w:r w:rsidRPr="00FD7977">
        <w:rPr>
          <w:sz w:val="28"/>
          <w:szCs w:val="28"/>
          <w:lang w:val="kk-KZ"/>
        </w:rPr>
        <w:t>н</w:t>
      </w:r>
      <w:r w:rsidRPr="00FD7977">
        <w:rPr>
          <w:sz w:val="28"/>
          <w:szCs w:val="28"/>
          <w:lang w:val="kk-KZ"/>
        </w:rPr>
        <w:t>траты 8 сорттқа бөлінеді. Ең жоғарғы сортында (КС7) қорғасынның үлесі 73 %-дан кем емес, ал онда мырыштың үлесі 2 %-дан, мыстың үлесі – 1,5 %-дан аспауы керек. Сол сияқты молибден 45-50 %-дай болуы керек. Міне, байыту арқылы алынған концентраттарда металл үлесі ондаған не жүздеген есе артады. Соның нәтижесінде, оларды металлургиялық қорытқанда шығарылатын шығын көлемі өте азаяды. Екіншіден, егер байыту процестері қолданылм</w:t>
      </w:r>
      <w:r w:rsidRPr="00FD7977">
        <w:rPr>
          <w:sz w:val="28"/>
          <w:szCs w:val="28"/>
          <w:lang w:val="kk-KZ"/>
        </w:rPr>
        <w:t>а</w:t>
      </w:r>
      <w:r w:rsidRPr="00FD7977">
        <w:rPr>
          <w:sz w:val="28"/>
          <w:szCs w:val="28"/>
          <w:lang w:val="kk-KZ"/>
        </w:rPr>
        <w:t>ғанда жер қойнынан тек бай ғана кендерді ғана тауып пайдалануға болар еді. Ал ондай кен көздері қазір өте сирек кездеседі. Демек, өндірістік кен қоры өте аз болған болар еді. Үшіншіден, кен орнынан тек металға бай бірақ көлемі аз учаскіден кен қазып алу үшін ірі қуатты машиналарды қолдану мүмкі</w:t>
      </w:r>
      <w:r w:rsidRPr="00FD7977">
        <w:rPr>
          <w:sz w:val="28"/>
          <w:szCs w:val="28"/>
          <w:lang w:val="kk-KZ"/>
        </w:rPr>
        <w:t>н</w:t>
      </w:r>
      <w:r w:rsidRPr="00FD7977">
        <w:rPr>
          <w:sz w:val="28"/>
          <w:szCs w:val="28"/>
          <w:lang w:val="kk-KZ"/>
        </w:rPr>
        <w:t>дігі болмай, тек қол еңбегі ғана жұмсалар еді. Оның өзі кен қазып алу өнімд</w:t>
      </w:r>
      <w:r w:rsidRPr="00FD7977">
        <w:rPr>
          <w:sz w:val="28"/>
          <w:szCs w:val="28"/>
          <w:lang w:val="kk-KZ"/>
        </w:rPr>
        <w:t>і</w:t>
      </w:r>
      <w:r w:rsidRPr="00FD7977">
        <w:rPr>
          <w:sz w:val="28"/>
          <w:szCs w:val="28"/>
          <w:lang w:val="kk-KZ"/>
        </w:rPr>
        <w:t>лігін өте төмендетеді. Төртіншіден, егер кенде бірнеше металл болса, ол кен байытылмай металлургиялық зауытқа түссе, онда негізінде басты металл ғана алынады, ал басқалары іс жүзінде алынбайды. Демек, кен комплексті пайд</w:t>
      </w:r>
      <w:r w:rsidRPr="00FD7977">
        <w:rPr>
          <w:sz w:val="28"/>
          <w:szCs w:val="28"/>
          <w:lang w:val="kk-KZ"/>
        </w:rPr>
        <w:t>а</w:t>
      </w:r>
      <w:r w:rsidRPr="00FD7977">
        <w:rPr>
          <w:sz w:val="28"/>
          <w:szCs w:val="28"/>
          <w:lang w:val="kk-KZ"/>
        </w:rPr>
        <w:t xml:space="preserve">ланылмайды. Неғұрлым кеннен көп зат және толығырақ бөлінсе оның өзіндік құны төмендейді. Демек, жұмсалған шығын толық қайтарылып қана қоймай, үлкен пайда түсіреді. Бесіншіден, байытуды қолданудың нәтижелерінде кен шығатын орыннан (шахта, карьер) металлургиялық зауыттарға тек концентраттар ғана тасылады, ал қалдық сол орында (байыту фабрикасы салынған рудниктерде) қалып қояды. Демек, тасымалдау шығыны көп азаяды. Осы келтірілген жайлардан кен байытудың </w:t>
      </w:r>
      <w:r w:rsidRPr="00FD7977">
        <w:rPr>
          <w:sz w:val="28"/>
          <w:szCs w:val="28"/>
          <w:lang w:val="kk-KZ"/>
        </w:rPr>
        <w:lastRenderedPageBreak/>
        <w:t xml:space="preserve">халық шаруашылығын дамытуда үлкен маңыз атқаратынын анық байқауға болады. Сонымен, </w:t>
      </w:r>
      <w:r w:rsidRPr="00FD7977">
        <w:rPr>
          <w:i/>
          <w:sz w:val="28"/>
          <w:szCs w:val="28"/>
          <w:lang w:val="kk-KZ"/>
        </w:rPr>
        <w:t>байыту</w:t>
      </w:r>
      <w:r w:rsidRPr="00FD7977">
        <w:rPr>
          <w:sz w:val="28"/>
          <w:szCs w:val="28"/>
          <w:lang w:val="kk-KZ"/>
        </w:rPr>
        <w:t xml:space="preserve"> деп кен құрамындағы минералдарды бірінен-бірін бөліп оларды тиімді пайдалануды атаймыз.</w:t>
      </w:r>
    </w:p>
    <w:p w14:paraId="1BFB8BD2" w14:textId="6227B2CA" w:rsidR="00F12B9E" w:rsidRDefault="00F12B9E" w:rsidP="00F12B9E">
      <w:pPr>
        <w:ind w:firstLine="680"/>
        <w:jc w:val="center"/>
        <w:rPr>
          <w:sz w:val="28"/>
          <w:szCs w:val="28"/>
          <w:lang w:val="kk-KZ"/>
        </w:rPr>
      </w:pPr>
    </w:p>
    <w:p w14:paraId="18080727" w14:textId="6C5ED242" w:rsidR="00A34205" w:rsidRPr="00A34205" w:rsidRDefault="00A34205" w:rsidP="00A34205">
      <w:pPr>
        <w:pStyle w:val="a3"/>
        <w:spacing w:after="0" w:line="240" w:lineRule="auto"/>
        <w:ind w:left="0" w:firstLine="680"/>
        <w:jc w:val="center"/>
        <w:rPr>
          <w:rFonts w:ascii="Times New Roman" w:hAnsi="Times New Roman"/>
          <w:bCs/>
          <w:i/>
          <w:iCs/>
          <w:sz w:val="28"/>
          <w:szCs w:val="28"/>
          <w:lang w:val="kk-KZ"/>
        </w:rPr>
      </w:pPr>
      <w:r w:rsidRPr="00A34205">
        <w:rPr>
          <w:rFonts w:ascii="Times New Roman" w:hAnsi="Times New Roman"/>
          <w:bCs/>
          <w:i/>
          <w:iCs/>
          <w:sz w:val="28"/>
          <w:szCs w:val="28"/>
          <w:lang w:val="kk-KZ"/>
        </w:rPr>
        <w:t>Кен байытудың технологиялық көрсеткіштері</w:t>
      </w:r>
    </w:p>
    <w:p w14:paraId="07071825" w14:textId="77777777" w:rsidR="00A34205" w:rsidRPr="00FD7977" w:rsidRDefault="00A34205" w:rsidP="00A34205">
      <w:pPr>
        <w:ind w:firstLine="680"/>
        <w:jc w:val="both"/>
        <w:rPr>
          <w:sz w:val="28"/>
          <w:szCs w:val="28"/>
          <w:lang w:val="kk-KZ"/>
        </w:rPr>
      </w:pPr>
    </w:p>
    <w:p w14:paraId="36360707" w14:textId="77777777" w:rsidR="00A34205" w:rsidRPr="00FD7977" w:rsidRDefault="00A34205" w:rsidP="00A34205">
      <w:pPr>
        <w:ind w:firstLine="680"/>
        <w:jc w:val="both"/>
        <w:rPr>
          <w:sz w:val="28"/>
          <w:szCs w:val="28"/>
          <w:lang w:val="kk-KZ"/>
        </w:rPr>
      </w:pPr>
      <w:r w:rsidRPr="00FD7977">
        <w:rPr>
          <w:sz w:val="28"/>
          <w:szCs w:val="28"/>
          <w:lang w:val="kk-KZ"/>
        </w:rPr>
        <w:t>Кен   байытуда  алға қойылатын  мақсаттар  –  кен құрамынан  бағалы заттарды неғұрлым толығырақ  бөліп  алу  және алынған өнімдердің  сапасы   неғұрлым жоғары болуы.</w:t>
      </w:r>
      <w:r>
        <w:rPr>
          <w:sz w:val="28"/>
          <w:szCs w:val="28"/>
          <w:lang w:val="kk-KZ"/>
        </w:rPr>
        <w:t xml:space="preserve"> </w:t>
      </w:r>
      <w:r w:rsidRPr="00FD7977">
        <w:rPr>
          <w:sz w:val="28"/>
          <w:szCs w:val="28"/>
          <w:lang w:val="kk-KZ"/>
        </w:rPr>
        <w:t xml:space="preserve">Осыған сәйкес кен байыту процестерінің  нәтижелігі әртүрлі көрсеткіштермен сипатталады. Оларға жататындар:  бөліп алу дәрежесі, бағалы зат үлесі, байыту  тиімділігі, жинақтау  дәрежесі, өнім  шығымы және қысқарту дәрежесі. </w:t>
      </w:r>
      <w:r w:rsidRPr="00FD7977">
        <w:rPr>
          <w:i/>
          <w:sz w:val="28"/>
          <w:szCs w:val="28"/>
          <w:lang w:val="kk-KZ"/>
        </w:rPr>
        <w:t>Бөліп алу дәрежесі</w:t>
      </w:r>
      <w:r w:rsidRPr="00FD7977">
        <w:rPr>
          <w:sz w:val="28"/>
          <w:szCs w:val="28"/>
          <w:lang w:val="kk-KZ"/>
        </w:rPr>
        <w:t xml:space="preserve"> деп процентке айналдырылған, алынған өнімдегі бағалы заттың массасын сол заттың кендегі массасына бөлгендегі  бөліндіні атайды. </w:t>
      </w:r>
      <w:r w:rsidRPr="00FD7977">
        <w:rPr>
          <w:i/>
          <w:sz w:val="28"/>
          <w:szCs w:val="28"/>
          <w:lang w:val="kk-KZ"/>
        </w:rPr>
        <w:t>Бағалы зат үлесі</w:t>
      </w:r>
      <w:r w:rsidRPr="00FD7977">
        <w:rPr>
          <w:sz w:val="28"/>
          <w:szCs w:val="28"/>
          <w:lang w:val="kk-KZ"/>
        </w:rPr>
        <w:t xml:space="preserve"> деп процентке айналдырылған өнімдегі бағалы заттың массасын сол өнімнің массасына бөлгендегі  бөліндіні  атайды.</w:t>
      </w:r>
    </w:p>
    <w:p w14:paraId="51B86B3D" w14:textId="77777777" w:rsidR="00A34205" w:rsidRPr="00FD7977" w:rsidRDefault="00A34205" w:rsidP="00A34205">
      <w:pPr>
        <w:ind w:firstLine="680"/>
        <w:jc w:val="both"/>
        <w:rPr>
          <w:sz w:val="28"/>
          <w:szCs w:val="28"/>
          <w:lang w:val="kk-KZ"/>
        </w:rPr>
      </w:pPr>
      <w:r w:rsidRPr="00FD7977">
        <w:rPr>
          <w:i/>
          <w:sz w:val="28"/>
          <w:szCs w:val="28"/>
          <w:lang w:val="kk-KZ"/>
        </w:rPr>
        <w:t>Өнім   шығымы</w:t>
      </w:r>
      <w:r w:rsidRPr="00FD7977">
        <w:rPr>
          <w:sz w:val="28"/>
          <w:szCs w:val="28"/>
          <w:lang w:val="kk-KZ"/>
        </w:rPr>
        <w:t xml:space="preserve">   деп   процентке   айналдырылған    өнімнің    массасын    кен массасына  бөлгендегі  бөліндіні  атайды. </w:t>
      </w:r>
      <w:r w:rsidRPr="00FD7977">
        <w:rPr>
          <w:i/>
          <w:sz w:val="28"/>
          <w:szCs w:val="28"/>
          <w:lang w:val="kk-KZ"/>
        </w:rPr>
        <w:t>Жинақталу  дәрежесі</w:t>
      </w:r>
      <w:r w:rsidRPr="00FD7977">
        <w:rPr>
          <w:sz w:val="28"/>
          <w:szCs w:val="28"/>
          <w:lang w:val="kk-KZ"/>
        </w:rPr>
        <w:t xml:space="preserve">  деп концентраттағы бағалы зат үлесін кендегі бағалы зат үлесіне бөлгендегі  бөліндіні атайды. </w:t>
      </w:r>
      <w:r w:rsidRPr="00FD7977">
        <w:rPr>
          <w:i/>
          <w:sz w:val="28"/>
          <w:szCs w:val="28"/>
          <w:lang w:val="kk-KZ"/>
        </w:rPr>
        <w:t>Байыту</w:t>
      </w:r>
      <w:r>
        <w:rPr>
          <w:i/>
          <w:sz w:val="28"/>
          <w:szCs w:val="28"/>
          <w:lang w:val="kk-KZ"/>
        </w:rPr>
        <w:t xml:space="preserve"> </w:t>
      </w:r>
      <w:r w:rsidRPr="00FD7977">
        <w:rPr>
          <w:i/>
          <w:sz w:val="28"/>
          <w:szCs w:val="28"/>
          <w:lang w:val="kk-KZ"/>
        </w:rPr>
        <w:t>тиімділігі</w:t>
      </w:r>
      <w:r w:rsidRPr="00FD7977">
        <w:rPr>
          <w:sz w:val="28"/>
          <w:szCs w:val="28"/>
          <w:lang w:val="kk-KZ"/>
        </w:rPr>
        <w:t xml:space="preserve"> деп іс жүзінде алынған   концентраттағы  бағалы заттың массасының</w:t>
      </w:r>
      <w:r>
        <w:rPr>
          <w:sz w:val="28"/>
          <w:szCs w:val="28"/>
          <w:lang w:val="kk-KZ"/>
        </w:rPr>
        <w:t xml:space="preserve"> </w:t>
      </w:r>
      <w:r w:rsidRPr="00FD7977">
        <w:rPr>
          <w:sz w:val="28"/>
          <w:szCs w:val="28"/>
          <w:lang w:val="kk-KZ"/>
        </w:rPr>
        <w:t>өсуінің</w:t>
      </w:r>
      <w:r>
        <w:rPr>
          <w:sz w:val="28"/>
          <w:szCs w:val="28"/>
          <w:lang w:val="kk-KZ"/>
        </w:rPr>
        <w:t xml:space="preserve"> </w:t>
      </w:r>
      <w:r w:rsidRPr="00FD7977">
        <w:rPr>
          <w:sz w:val="28"/>
          <w:szCs w:val="28"/>
          <w:lang w:val="kk-KZ"/>
        </w:rPr>
        <w:t>теориялық түрде бағалы зат  концентратқа  толық  бөлінгендегі  массаның  өсуіне қатынасын айтады. Оны  есептеп шығару үшін іс жүзінде  алынған  концентраттағы  бағалы  заттың  массасын  (Р</w:t>
      </w:r>
      <w:r w:rsidRPr="00FD7977">
        <w:rPr>
          <w:sz w:val="28"/>
          <w:szCs w:val="28"/>
          <w:vertAlign w:val="subscript"/>
          <w:lang w:val="kk-KZ"/>
        </w:rPr>
        <w:t>к</w:t>
      </w:r>
      <w:r w:rsidRPr="00FD7977">
        <w:rPr>
          <w:sz w:val="28"/>
          <w:szCs w:val="28"/>
          <w:lang w:val="kk-KZ"/>
        </w:rPr>
        <w:t>), кендегі бағалы зат массасын (Р</w:t>
      </w:r>
      <w:r w:rsidRPr="00FD7977">
        <w:rPr>
          <w:sz w:val="28"/>
          <w:szCs w:val="28"/>
          <w:vertAlign w:val="subscript"/>
          <w:lang w:val="kk-KZ"/>
        </w:rPr>
        <w:t>кен</w:t>
      </w:r>
      <w:r w:rsidRPr="00FD7977">
        <w:rPr>
          <w:sz w:val="28"/>
          <w:szCs w:val="28"/>
          <w:lang w:val="kk-KZ"/>
        </w:rPr>
        <w:t xml:space="preserve">) және массасы  алынған концентрат  массасына тең кен ішіндегі бағалы зат массасын білу қажет. </w:t>
      </w:r>
      <w:r w:rsidRPr="00FD7977">
        <w:rPr>
          <w:i/>
          <w:sz w:val="28"/>
          <w:szCs w:val="28"/>
          <w:lang w:val="kk-KZ"/>
        </w:rPr>
        <w:t>Қысқарту дәрежесі</w:t>
      </w:r>
      <w:r w:rsidRPr="00FD7977">
        <w:rPr>
          <w:sz w:val="28"/>
          <w:szCs w:val="28"/>
          <w:lang w:val="kk-KZ"/>
        </w:rPr>
        <w:t xml:space="preserve"> деп   кен   массасының одан   алынған   концентрат массасына қатынасын атайды. Яғни, ол концентрат массасының</w:t>
      </w:r>
      <w:r>
        <w:rPr>
          <w:sz w:val="28"/>
          <w:szCs w:val="28"/>
          <w:lang w:val="kk-KZ"/>
        </w:rPr>
        <w:t xml:space="preserve"> </w:t>
      </w:r>
      <w:r w:rsidRPr="00FD7977">
        <w:rPr>
          <w:sz w:val="28"/>
          <w:szCs w:val="28"/>
          <w:lang w:val="kk-KZ"/>
        </w:rPr>
        <w:t>кен</w:t>
      </w:r>
      <w:r w:rsidRPr="00FD7977">
        <w:rPr>
          <w:sz w:val="28"/>
          <w:szCs w:val="28"/>
        </w:rPr>
        <w:t xml:space="preserve"> </w:t>
      </w:r>
      <w:r w:rsidRPr="00FD7977">
        <w:rPr>
          <w:sz w:val="28"/>
          <w:szCs w:val="28"/>
          <w:lang w:val="kk-KZ"/>
        </w:rPr>
        <w:t>массасынан</w:t>
      </w:r>
      <w:r w:rsidRPr="00FD7977">
        <w:rPr>
          <w:sz w:val="28"/>
          <w:szCs w:val="28"/>
        </w:rPr>
        <w:t xml:space="preserve"> </w:t>
      </w:r>
      <w:r w:rsidRPr="00FD7977">
        <w:rPr>
          <w:sz w:val="28"/>
          <w:szCs w:val="28"/>
          <w:lang w:val="kk-KZ"/>
        </w:rPr>
        <w:t>неше рет</w:t>
      </w:r>
      <w:r w:rsidRPr="00FD7977">
        <w:rPr>
          <w:sz w:val="28"/>
          <w:szCs w:val="28"/>
        </w:rPr>
        <w:t xml:space="preserve"> </w:t>
      </w:r>
      <w:r w:rsidRPr="00FD7977">
        <w:rPr>
          <w:sz w:val="28"/>
          <w:szCs w:val="28"/>
          <w:lang w:val="kk-KZ"/>
        </w:rPr>
        <w:t>аз екенін</w:t>
      </w:r>
      <w:r w:rsidRPr="00FD7977">
        <w:rPr>
          <w:sz w:val="28"/>
          <w:szCs w:val="28"/>
        </w:rPr>
        <w:t xml:space="preserve"> </w:t>
      </w:r>
      <w:r w:rsidRPr="00FD7977">
        <w:rPr>
          <w:sz w:val="28"/>
          <w:szCs w:val="28"/>
          <w:lang w:val="kk-KZ"/>
        </w:rPr>
        <w:t>көрсетеді.</w:t>
      </w:r>
      <w:r w:rsidRPr="00FD7977">
        <w:rPr>
          <w:sz w:val="28"/>
          <w:szCs w:val="28"/>
        </w:rPr>
        <w:t xml:space="preserve"> </w:t>
      </w:r>
      <w:r w:rsidRPr="00FD7977">
        <w:rPr>
          <w:sz w:val="28"/>
          <w:szCs w:val="28"/>
          <w:lang w:val="kk-KZ"/>
        </w:rPr>
        <w:t xml:space="preserve">Бұл көрсеткіштерді есептеп шығару жолдарын қарастыру алдында олар </w:t>
      </w:r>
      <w:r w:rsidRPr="00FD7977">
        <w:rPr>
          <w:sz w:val="28"/>
          <w:szCs w:val="28"/>
        </w:rPr>
        <w:t xml:space="preserve"> </w:t>
      </w:r>
      <w:r w:rsidRPr="00FD7977">
        <w:rPr>
          <w:sz w:val="28"/>
          <w:szCs w:val="28"/>
          <w:lang w:val="kk-KZ"/>
        </w:rPr>
        <w:t xml:space="preserve">қандай </w:t>
      </w:r>
      <w:r w:rsidRPr="00FD7977">
        <w:rPr>
          <w:sz w:val="28"/>
          <w:szCs w:val="28"/>
        </w:rPr>
        <w:t xml:space="preserve"> </w:t>
      </w:r>
      <w:r w:rsidRPr="00FD7977">
        <w:rPr>
          <w:sz w:val="28"/>
          <w:szCs w:val="28"/>
          <w:lang w:val="kk-KZ"/>
        </w:rPr>
        <w:t>әріптермен</w:t>
      </w:r>
      <w:r w:rsidRPr="00FD7977">
        <w:rPr>
          <w:sz w:val="28"/>
          <w:szCs w:val="28"/>
        </w:rPr>
        <w:t xml:space="preserve"> </w:t>
      </w:r>
      <w:r w:rsidRPr="00FD7977">
        <w:rPr>
          <w:sz w:val="28"/>
          <w:szCs w:val="28"/>
          <w:lang w:val="kk-KZ"/>
        </w:rPr>
        <w:t xml:space="preserve"> белгіленетінін </w:t>
      </w:r>
      <w:r w:rsidRPr="00FD7977">
        <w:rPr>
          <w:sz w:val="28"/>
          <w:szCs w:val="28"/>
        </w:rPr>
        <w:t xml:space="preserve"> </w:t>
      </w:r>
      <w:r w:rsidRPr="00FD7977">
        <w:rPr>
          <w:sz w:val="28"/>
          <w:szCs w:val="28"/>
          <w:lang w:val="kk-KZ"/>
        </w:rPr>
        <w:t xml:space="preserve">түсіну </w:t>
      </w:r>
      <w:r w:rsidRPr="00FD7977">
        <w:rPr>
          <w:sz w:val="28"/>
          <w:szCs w:val="28"/>
        </w:rPr>
        <w:t xml:space="preserve"> </w:t>
      </w:r>
      <w:r w:rsidRPr="00FD7977">
        <w:rPr>
          <w:sz w:val="28"/>
          <w:szCs w:val="28"/>
          <w:lang w:val="kk-KZ"/>
        </w:rPr>
        <w:t>қажет.</w:t>
      </w:r>
      <w:r w:rsidRPr="00FD7977">
        <w:rPr>
          <w:sz w:val="28"/>
          <w:szCs w:val="28"/>
        </w:rPr>
        <w:t xml:space="preserve"> </w:t>
      </w:r>
      <w:r w:rsidRPr="00FD7977">
        <w:rPr>
          <w:sz w:val="28"/>
          <w:szCs w:val="28"/>
          <w:lang w:val="kk-KZ"/>
        </w:rPr>
        <w:t xml:space="preserve">Кен массасы Q, концентрат массасы С, қалдық массасы Т әрпімен </w:t>
      </w:r>
      <w:r w:rsidRPr="00FD7977">
        <w:rPr>
          <w:sz w:val="28"/>
          <w:szCs w:val="28"/>
        </w:rPr>
        <w:t xml:space="preserve"> </w:t>
      </w:r>
      <w:r w:rsidRPr="00FD7977">
        <w:rPr>
          <w:sz w:val="28"/>
          <w:szCs w:val="28"/>
          <w:lang w:val="kk-KZ"/>
        </w:rPr>
        <w:t>белгіленеді. Кендегі бағалы зат үлесі–</w:t>
      </w:r>
      <w:r w:rsidRPr="00FD7977">
        <w:rPr>
          <w:position w:val="-6"/>
          <w:sz w:val="28"/>
          <w:szCs w:val="28"/>
          <w:lang w:val="kk-KZ"/>
        </w:rPr>
        <w:object w:dxaOrig="240" w:dyaOrig="220" w14:anchorId="0E221F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4pt" o:ole="">
            <v:imagedata r:id="rId4" o:title=""/>
          </v:shape>
          <o:OLEObject Type="Embed" ProgID="Equation.3" ShapeID="_x0000_i1025" DrawAspect="Content" ObjectID="_1791416593" r:id="rId5"/>
        </w:object>
      </w:r>
      <w:r w:rsidRPr="00FD7977">
        <w:rPr>
          <w:sz w:val="28"/>
          <w:szCs w:val="28"/>
          <w:lang w:val="kk-KZ"/>
        </w:rPr>
        <w:t>, концентратта–</w:t>
      </w:r>
      <w:r w:rsidRPr="00FD7977">
        <w:rPr>
          <w:position w:val="-10"/>
          <w:sz w:val="28"/>
          <w:szCs w:val="28"/>
          <w:lang w:val="kk-KZ"/>
        </w:rPr>
        <w:object w:dxaOrig="240" w:dyaOrig="320" w14:anchorId="4E0E11A9">
          <v:shape id="_x0000_i1026" type="#_x0000_t75" style="width:12pt;height:15.6pt" o:ole="">
            <v:imagedata r:id="rId6" o:title=""/>
          </v:shape>
          <o:OLEObject Type="Embed" ProgID="Equation.3" ShapeID="_x0000_i1026" DrawAspect="Content" ObjectID="_1791416594" r:id="rId7"/>
        </w:object>
      </w:r>
      <w:r w:rsidRPr="00FD7977">
        <w:rPr>
          <w:sz w:val="28"/>
          <w:szCs w:val="28"/>
          <w:lang w:val="kk-KZ"/>
        </w:rPr>
        <w:t>, қалдықта–</w:t>
      </w:r>
      <w:r w:rsidRPr="00FD7977">
        <w:rPr>
          <w:position w:val="-6"/>
          <w:sz w:val="28"/>
          <w:szCs w:val="28"/>
          <w:lang w:val="kk-KZ"/>
        </w:rPr>
        <w:object w:dxaOrig="220" w:dyaOrig="279" w14:anchorId="0CC8555E">
          <v:shape id="_x0000_i1027" type="#_x0000_t75" style="width:11.4pt;height:14.4pt" o:ole="">
            <v:imagedata r:id="rId8" o:title=""/>
          </v:shape>
          <o:OLEObject Type="Embed" ProgID="Equation.3" ShapeID="_x0000_i1027" DrawAspect="Content" ObjectID="_1791416595" r:id="rId9"/>
        </w:object>
      </w:r>
      <w:r w:rsidRPr="00FD7977">
        <w:rPr>
          <w:sz w:val="28"/>
          <w:szCs w:val="28"/>
          <w:lang w:val="kk-KZ"/>
        </w:rPr>
        <w:t xml:space="preserve"> әрпімен белгіленеді. Өнім шығымдары–γ әрпімен белгіленеді. Әртүрлі өнімдердің шығымдарын ажыр</w:t>
      </w:r>
      <w:r w:rsidRPr="00FD7977">
        <w:rPr>
          <w:sz w:val="28"/>
          <w:szCs w:val="28"/>
          <w:lang w:val="kk-KZ"/>
        </w:rPr>
        <w:t>а</w:t>
      </w:r>
      <w:r w:rsidRPr="00FD7977">
        <w:rPr>
          <w:sz w:val="28"/>
          <w:szCs w:val="28"/>
          <w:lang w:val="kk-KZ"/>
        </w:rPr>
        <w:t xml:space="preserve">ту үшін олардың аттарына сәйкес - </w:t>
      </w:r>
      <w:r w:rsidRPr="00FD7977">
        <w:rPr>
          <w:position w:val="-12"/>
          <w:sz w:val="28"/>
          <w:szCs w:val="28"/>
          <w:lang w:val="kk-KZ"/>
        </w:rPr>
        <w:object w:dxaOrig="600" w:dyaOrig="360" w14:anchorId="7C7FA9DF">
          <v:shape id="_x0000_i1028" type="#_x0000_t75" style="width:30pt;height:18pt" o:ole="">
            <v:imagedata r:id="rId10" o:title=""/>
          </v:shape>
          <o:OLEObject Type="Embed" ProgID="Equation.3" ShapeID="_x0000_i1028" DrawAspect="Content" ObjectID="_1791416596" r:id="rId11"/>
        </w:object>
      </w:r>
      <w:r w:rsidRPr="00FD7977">
        <w:rPr>
          <w:sz w:val="28"/>
          <w:szCs w:val="28"/>
          <w:lang w:val="kk-KZ"/>
        </w:rPr>
        <w:t xml:space="preserve"> және </w:t>
      </w:r>
      <w:r w:rsidRPr="00FD7977">
        <w:rPr>
          <w:position w:val="-14"/>
          <w:sz w:val="28"/>
          <w:szCs w:val="28"/>
          <w:lang w:val="kk-KZ"/>
        </w:rPr>
        <w:object w:dxaOrig="279" w:dyaOrig="380" w14:anchorId="48A4CF17">
          <v:shape id="_x0000_i1029" type="#_x0000_t75" style="width:14.4pt;height:18.6pt" o:ole="">
            <v:imagedata r:id="rId12" o:title=""/>
          </v:shape>
          <o:OLEObject Type="Embed" ProgID="Equation.3" ShapeID="_x0000_i1029" DrawAspect="Content" ObjectID="_1791416597" r:id="rId13"/>
        </w:object>
      </w:r>
      <w:r w:rsidRPr="00FD7977">
        <w:rPr>
          <w:sz w:val="28"/>
          <w:szCs w:val="28"/>
          <w:lang w:val="kk-KZ"/>
        </w:rPr>
        <w:t xml:space="preserve"> белгілері  қолданылады (к–концентрат, а–аралық өнім, қ–қалдық). Сол сияқты   әр өнімге бөліп алу дәрежелері  –</w:t>
      </w:r>
      <w:r w:rsidRPr="00FD7977">
        <w:rPr>
          <w:position w:val="-10"/>
          <w:sz w:val="28"/>
          <w:szCs w:val="28"/>
          <w:lang w:val="kk-KZ"/>
        </w:rPr>
        <w:object w:dxaOrig="279" w:dyaOrig="340" w14:anchorId="75A98197">
          <v:shape id="_x0000_i1030" type="#_x0000_t75" style="width:14.4pt;height:17.4pt" o:ole="">
            <v:imagedata r:id="rId14" o:title="" blacklevel="5898f"/>
          </v:shape>
          <o:OLEObject Type="Embed" ProgID="Equation.3" ShapeID="_x0000_i1030" DrawAspect="Content" ObjectID="_1791416598" r:id="rId15"/>
        </w:object>
      </w:r>
      <w:r w:rsidRPr="00FD7977">
        <w:rPr>
          <w:sz w:val="28"/>
          <w:szCs w:val="28"/>
          <w:lang w:val="kk-KZ"/>
        </w:rPr>
        <w:t xml:space="preserve">, </w:t>
      </w:r>
      <w:r w:rsidRPr="00FD7977">
        <w:rPr>
          <w:position w:val="-12"/>
          <w:sz w:val="28"/>
          <w:szCs w:val="28"/>
          <w:lang w:val="kk-KZ"/>
        </w:rPr>
        <w:object w:dxaOrig="279" w:dyaOrig="360" w14:anchorId="02DD6EB4">
          <v:shape id="_x0000_i1031" type="#_x0000_t75" style="width:14.4pt;height:18pt" o:ole="">
            <v:imagedata r:id="rId16" o:title=""/>
          </v:shape>
          <o:OLEObject Type="Embed" ProgID="Equation.3" ShapeID="_x0000_i1031" DrawAspect="Content" ObjectID="_1791416599" r:id="rId17"/>
        </w:object>
      </w:r>
      <w:r w:rsidRPr="00FD7977">
        <w:rPr>
          <w:sz w:val="28"/>
          <w:szCs w:val="28"/>
          <w:lang w:val="kk-KZ"/>
        </w:rPr>
        <w:t xml:space="preserve"> және </w:t>
      </w:r>
      <w:r w:rsidRPr="00FD7977">
        <w:rPr>
          <w:position w:val="-14"/>
          <w:sz w:val="28"/>
          <w:szCs w:val="28"/>
          <w:lang w:val="kk-KZ"/>
        </w:rPr>
        <w:object w:dxaOrig="279" w:dyaOrig="380" w14:anchorId="03EC91C9">
          <v:shape id="_x0000_i1032" type="#_x0000_t75" style="width:14.4pt;height:18.6pt" o:ole="">
            <v:imagedata r:id="rId18" o:title=""/>
          </v:shape>
          <o:OLEObject Type="Embed" ProgID="Equation.3" ShapeID="_x0000_i1032" DrawAspect="Content" ObjectID="_1791416600" r:id="rId19"/>
        </w:object>
      </w:r>
      <w:r w:rsidRPr="00FD7977">
        <w:rPr>
          <w:sz w:val="28"/>
          <w:szCs w:val="28"/>
          <w:lang w:val="kk-KZ"/>
        </w:rPr>
        <w:t xml:space="preserve"> әріптерімен белгіленеді. Жинақтау дәрежесін “I” әрпімен,  байыту тиімділігін  “E”  және қысқарту  дәрежесін “R” әрпімен   белгілейік. Кендегі, өнімдердердегі бағалы зат массаларын - P</w:t>
      </w:r>
      <w:r w:rsidRPr="00FD7977">
        <w:rPr>
          <w:sz w:val="28"/>
          <w:szCs w:val="28"/>
          <w:vertAlign w:val="subscript"/>
          <w:lang w:val="kk-KZ"/>
        </w:rPr>
        <w:t>кен</w:t>
      </w:r>
      <w:r w:rsidRPr="00FD7977">
        <w:rPr>
          <w:sz w:val="28"/>
          <w:szCs w:val="28"/>
          <w:lang w:val="kk-KZ"/>
        </w:rPr>
        <w:t>, Р</w:t>
      </w:r>
      <w:r w:rsidRPr="00FD7977">
        <w:rPr>
          <w:sz w:val="28"/>
          <w:szCs w:val="28"/>
          <w:vertAlign w:val="subscript"/>
          <w:lang w:val="kk-KZ"/>
        </w:rPr>
        <w:t xml:space="preserve">к </w:t>
      </w:r>
      <w:r w:rsidRPr="00FD7977">
        <w:rPr>
          <w:sz w:val="28"/>
          <w:szCs w:val="28"/>
          <w:lang w:val="kk-KZ"/>
        </w:rPr>
        <w:t>және Р</w:t>
      </w:r>
      <w:r w:rsidRPr="00FD7977">
        <w:rPr>
          <w:sz w:val="28"/>
          <w:szCs w:val="28"/>
          <w:vertAlign w:val="subscript"/>
          <w:lang w:val="kk-KZ"/>
        </w:rPr>
        <w:t>қ</w:t>
      </w:r>
      <w:r w:rsidRPr="00FD7977">
        <w:rPr>
          <w:sz w:val="28"/>
          <w:szCs w:val="28"/>
          <w:lang w:val="kk-KZ"/>
        </w:rPr>
        <w:t xml:space="preserve"> әріптерімен белгілейік.</w:t>
      </w:r>
    </w:p>
    <w:p w14:paraId="2AF6D8E1" w14:textId="77777777" w:rsidR="00A34205" w:rsidRPr="00FD7977" w:rsidRDefault="00A34205" w:rsidP="00A34205">
      <w:pPr>
        <w:ind w:firstLine="680"/>
        <w:jc w:val="both"/>
        <w:rPr>
          <w:sz w:val="28"/>
          <w:szCs w:val="28"/>
          <w:lang w:val="kk-KZ"/>
        </w:rPr>
      </w:pPr>
      <w:r w:rsidRPr="00FD7977">
        <w:rPr>
          <w:sz w:val="28"/>
          <w:szCs w:val="28"/>
          <w:lang w:val="kk-KZ"/>
        </w:rPr>
        <w:t>Өнімдердің шығымы жоғарыда келтірілген көрсеткіш анықтамаларына    және  әріптерге сай былай есептеледі:</w:t>
      </w:r>
    </w:p>
    <w:p w14:paraId="5AEB01C9" w14:textId="77777777" w:rsidR="00A34205" w:rsidRPr="00FD7977" w:rsidRDefault="00A34205" w:rsidP="00A34205">
      <w:pPr>
        <w:ind w:left="708" w:firstLine="708"/>
        <w:rPr>
          <w:sz w:val="28"/>
          <w:szCs w:val="28"/>
          <w:lang w:val="kk-KZ"/>
        </w:rPr>
      </w:pPr>
      <w:r w:rsidRPr="00FD7977">
        <w:rPr>
          <w:position w:val="-28"/>
          <w:sz w:val="28"/>
          <w:szCs w:val="28"/>
          <w:lang w:val="kk-KZ"/>
        </w:rPr>
        <w:t xml:space="preserve"> </w:t>
      </w:r>
      <w:r w:rsidRPr="00FD7977">
        <w:rPr>
          <w:position w:val="-28"/>
          <w:sz w:val="28"/>
          <w:szCs w:val="28"/>
          <w:lang w:val="kk-KZ"/>
        </w:rPr>
        <w:object w:dxaOrig="1340" w:dyaOrig="660" w14:anchorId="25A18DD0">
          <v:shape id="_x0000_i1033" type="#_x0000_t75" style="width:66.6pt;height:33pt" o:ole="">
            <v:imagedata r:id="rId20" o:title=""/>
          </v:shape>
          <o:OLEObject Type="Embed" ProgID="Equation.3" ShapeID="_x0000_i1033" DrawAspect="Content" ObjectID="_1791416601" r:id="rId21"/>
        </w:object>
      </w:r>
      <w:r w:rsidRPr="00FD7977">
        <w:rPr>
          <w:sz w:val="28"/>
          <w:szCs w:val="28"/>
          <w:lang w:val="kk-KZ"/>
        </w:rPr>
        <w:t xml:space="preserve">   және   </w:t>
      </w:r>
      <w:r w:rsidRPr="00FD7977">
        <w:rPr>
          <w:position w:val="-28"/>
          <w:sz w:val="28"/>
          <w:szCs w:val="28"/>
          <w:lang w:val="kk-KZ"/>
        </w:rPr>
        <w:object w:dxaOrig="1340" w:dyaOrig="660" w14:anchorId="41CA1B1A">
          <v:shape id="_x0000_i1034" type="#_x0000_t75" style="width:66.6pt;height:33pt" o:ole="">
            <v:imagedata r:id="rId22" o:title=""/>
          </v:shape>
          <o:OLEObject Type="Embed" ProgID="Equation.3" ShapeID="_x0000_i1034" DrawAspect="Content" ObjectID="_1791416602" r:id="rId23"/>
        </w:object>
      </w:r>
    </w:p>
    <w:p w14:paraId="04B051E4" w14:textId="77777777" w:rsidR="00A34205" w:rsidRPr="00FD7977" w:rsidRDefault="00A34205" w:rsidP="00A34205">
      <w:pPr>
        <w:ind w:firstLine="708"/>
        <w:rPr>
          <w:sz w:val="28"/>
          <w:szCs w:val="28"/>
          <w:lang w:val="kk-KZ"/>
        </w:rPr>
      </w:pPr>
      <w:r w:rsidRPr="00FD7977">
        <w:rPr>
          <w:sz w:val="28"/>
          <w:szCs w:val="28"/>
          <w:lang w:val="kk-KZ"/>
        </w:rPr>
        <w:t>Бағалы затты бөліп алу дәрежесі:</w:t>
      </w:r>
    </w:p>
    <w:p w14:paraId="7B425172" w14:textId="77777777" w:rsidR="00A34205" w:rsidRPr="00FD7977" w:rsidRDefault="00A34205" w:rsidP="00A34205">
      <w:pPr>
        <w:ind w:left="708" w:firstLine="708"/>
        <w:rPr>
          <w:sz w:val="28"/>
          <w:szCs w:val="28"/>
          <w:lang w:val="kk-KZ"/>
        </w:rPr>
      </w:pPr>
      <w:r w:rsidRPr="00FD7977">
        <w:rPr>
          <w:position w:val="-30"/>
          <w:sz w:val="28"/>
          <w:szCs w:val="28"/>
          <w:lang w:val="kk-KZ"/>
        </w:rPr>
        <w:object w:dxaOrig="1560" w:dyaOrig="700" w14:anchorId="017E8808">
          <v:shape id="_x0000_i1035" type="#_x0000_t75" style="width:78pt;height:35.4pt" o:ole="">
            <v:imagedata r:id="rId24" o:title=""/>
          </v:shape>
          <o:OLEObject Type="Embed" ProgID="Equation.3" ShapeID="_x0000_i1035" DrawAspect="Content" ObjectID="_1791416603" r:id="rId25"/>
        </w:object>
      </w:r>
      <w:r w:rsidRPr="00FD7977">
        <w:rPr>
          <w:sz w:val="28"/>
          <w:szCs w:val="28"/>
          <w:lang w:val="kk-KZ"/>
        </w:rPr>
        <w:t xml:space="preserve">  және  </w:t>
      </w:r>
      <w:r w:rsidRPr="00FD7977">
        <w:rPr>
          <w:position w:val="-30"/>
          <w:sz w:val="28"/>
          <w:szCs w:val="28"/>
          <w:lang w:val="kk-KZ"/>
        </w:rPr>
        <w:object w:dxaOrig="1560" w:dyaOrig="720" w14:anchorId="6E3552F3">
          <v:shape id="_x0000_i1036" type="#_x0000_t75" style="width:78pt;height:36pt" o:ole="">
            <v:imagedata r:id="rId26" o:title=""/>
          </v:shape>
          <o:OLEObject Type="Embed" ProgID="Equation.3" ShapeID="_x0000_i1036" DrawAspect="Content" ObjectID="_1791416604" r:id="rId27"/>
        </w:object>
      </w:r>
    </w:p>
    <w:p w14:paraId="3A3B7667" w14:textId="77777777" w:rsidR="00A34205" w:rsidRPr="00FD7977" w:rsidRDefault="00A34205" w:rsidP="00A34205">
      <w:pPr>
        <w:ind w:firstLine="708"/>
        <w:jc w:val="both"/>
        <w:rPr>
          <w:sz w:val="28"/>
          <w:szCs w:val="28"/>
          <w:lang w:val="kk-KZ"/>
        </w:rPr>
      </w:pPr>
      <w:r w:rsidRPr="00FD7977">
        <w:rPr>
          <w:sz w:val="28"/>
          <w:szCs w:val="28"/>
          <w:lang w:val="kk-KZ"/>
        </w:rPr>
        <w:t>Яғни, шығымды  бөліп  алу  дәрежесін  есептеу  үшін  кеннің,  өнімдердің  және  олардағы бағалы   зат   массасын  білу  қажет. Іс  жүзінде  байыту  фабрикаларында  үздіксіз тек  кен массасын  өлшеуге   болады. Ал  қысқа  мерзім  ішінде  (мысалы, бір  тәулікте) өнімдердің массасын өлшеп білуге болмайды. Өнімдегі және кендегі бағалы  зат  массасын  табу  үшін олардағы бағалы зат үлесін білу қаж</w:t>
      </w:r>
      <w:r>
        <w:rPr>
          <w:sz w:val="28"/>
          <w:szCs w:val="28"/>
          <w:lang w:val="kk-KZ"/>
        </w:rPr>
        <w:t>хх</w:t>
      </w:r>
      <w:r w:rsidRPr="00FD7977">
        <w:rPr>
          <w:sz w:val="28"/>
          <w:szCs w:val="28"/>
          <w:lang w:val="kk-KZ"/>
        </w:rPr>
        <w:t>т. Бағалы зат үлесі тек кеннен, өнімдерден алынатын сынамаларды химиялық не физикалық әдістермен  талдау арқылы  ғана  анықталады. Олар   белгілі делік.  Екі  белгісізді  (</w:t>
      </w:r>
      <w:r w:rsidRPr="00FD7977">
        <w:rPr>
          <w:position w:val="-12"/>
          <w:sz w:val="28"/>
          <w:szCs w:val="28"/>
          <w:lang w:val="kk-KZ"/>
        </w:rPr>
        <w:object w:dxaOrig="279" w:dyaOrig="360" w14:anchorId="0EBC2F64">
          <v:shape id="_x0000_i1037" type="#_x0000_t75" style="width:14.4pt;height:18pt" o:ole="">
            <v:imagedata r:id="rId28" o:title=""/>
          </v:shape>
          <o:OLEObject Type="Embed" ProgID="Equation.3" ShapeID="_x0000_i1037" DrawAspect="Content" ObjectID="_1791416605" r:id="rId29"/>
        </w:object>
      </w:r>
      <w:r w:rsidRPr="00FD7977">
        <w:rPr>
          <w:sz w:val="28"/>
          <w:szCs w:val="28"/>
          <w:lang w:val="kk-KZ"/>
        </w:rPr>
        <w:t>және</w:t>
      </w:r>
      <w:r w:rsidRPr="00FD7977">
        <w:rPr>
          <w:position w:val="-14"/>
          <w:sz w:val="28"/>
          <w:szCs w:val="28"/>
          <w:lang w:val="kk-KZ"/>
        </w:rPr>
        <w:object w:dxaOrig="279" w:dyaOrig="380" w14:anchorId="6472B8C3">
          <v:shape id="_x0000_i1038" type="#_x0000_t75" style="width:14.4pt;height:18.6pt" o:ole="">
            <v:imagedata r:id="rId12" o:title=""/>
          </v:shape>
          <o:OLEObject Type="Embed" ProgID="Equation.3" ShapeID="_x0000_i1038" DrawAspect="Content" ObjectID="_1791416606" r:id="rId30"/>
        </w:object>
      </w:r>
      <w:r w:rsidRPr="00FD7977">
        <w:rPr>
          <w:sz w:val="28"/>
          <w:szCs w:val="28"/>
          <w:lang w:val="kk-KZ"/>
        </w:rPr>
        <w:t>)  табу  үшін  екі  теңдеу  құрылады: 1) Кен  мен  өнімдердің  массаларының  баланысын  кө</w:t>
      </w:r>
      <w:r w:rsidRPr="00FD7977">
        <w:rPr>
          <w:sz w:val="28"/>
          <w:szCs w:val="28"/>
          <w:lang w:val="kk-KZ"/>
        </w:rPr>
        <w:t>р</w:t>
      </w:r>
      <w:r w:rsidRPr="00FD7977">
        <w:rPr>
          <w:sz w:val="28"/>
          <w:szCs w:val="28"/>
          <w:lang w:val="kk-KZ"/>
        </w:rPr>
        <w:t>сететін теңдеу:</w:t>
      </w:r>
    </w:p>
    <w:p w14:paraId="163A2E27" w14:textId="77777777" w:rsidR="00A34205" w:rsidRPr="00FD7977" w:rsidRDefault="00A34205" w:rsidP="00A34205">
      <w:pPr>
        <w:jc w:val="center"/>
        <w:rPr>
          <w:sz w:val="28"/>
          <w:szCs w:val="28"/>
          <w:lang w:val="kk-KZ"/>
        </w:rPr>
      </w:pPr>
      <w:r w:rsidRPr="00FD7977">
        <w:rPr>
          <w:sz w:val="28"/>
          <w:szCs w:val="28"/>
          <w:lang w:val="kk-KZ"/>
        </w:rPr>
        <w:t>Q = C + T</w:t>
      </w:r>
    </w:p>
    <w:p w14:paraId="510954C0" w14:textId="77777777" w:rsidR="00A34205" w:rsidRPr="00FD7977" w:rsidRDefault="00A34205" w:rsidP="00A34205">
      <w:pPr>
        <w:ind w:firstLine="567"/>
        <w:rPr>
          <w:sz w:val="28"/>
          <w:szCs w:val="28"/>
          <w:lang w:val="kk-KZ"/>
        </w:rPr>
      </w:pPr>
    </w:p>
    <w:p w14:paraId="6E0527A2" w14:textId="77777777" w:rsidR="00A34205" w:rsidRPr="00FD7977" w:rsidRDefault="00A34205" w:rsidP="00A34205">
      <w:pPr>
        <w:ind w:firstLine="680"/>
        <w:jc w:val="both"/>
        <w:rPr>
          <w:sz w:val="28"/>
          <w:szCs w:val="28"/>
          <w:lang w:val="kk-KZ"/>
        </w:rPr>
      </w:pPr>
      <w:r w:rsidRPr="00FD7977">
        <w:rPr>
          <w:sz w:val="28"/>
          <w:szCs w:val="28"/>
          <w:lang w:val="kk-KZ"/>
        </w:rPr>
        <w:t>2) Кендегі  және  өнімдегі бағалы  зат массаларының баланысын көрсететін  теңдеу:</w:t>
      </w:r>
    </w:p>
    <w:p w14:paraId="56CE628B" w14:textId="77777777" w:rsidR="00A34205" w:rsidRPr="00FD7977" w:rsidRDefault="00A34205" w:rsidP="00A34205">
      <w:pPr>
        <w:ind w:left="708" w:firstLine="708"/>
        <w:rPr>
          <w:sz w:val="28"/>
          <w:szCs w:val="28"/>
          <w:lang w:val="kk-KZ"/>
        </w:rPr>
      </w:pPr>
      <w:r w:rsidRPr="00FD7977">
        <w:rPr>
          <w:position w:val="-24"/>
          <w:sz w:val="28"/>
          <w:szCs w:val="28"/>
          <w:lang w:val="kk-KZ"/>
        </w:rPr>
        <w:object w:dxaOrig="1700" w:dyaOrig="620" w14:anchorId="2026FBD7">
          <v:shape id="_x0000_i1039" type="#_x0000_t75" style="width:84.6pt;height:30.6pt" o:ole="">
            <v:imagedata r:id="rId31" o:title=""/>
          </v:shape>
          <o:OLEObject Type="Embed" ProgID="Equation.3" ShapeID="_x0000_i1039" DrawAspect="Content" ObjectID="_1791416607" r:id="rId32"/>
        </w:object>
      </w:r>
      <w:r w:rsidRPr="00FD7977">
        <w:rPr>
          <w:sz w:val="28"/>
          <w:szCs w:val="28"/>
          <w:lang w:val="kk-KZ"/>
        </w:rPr>
        <w:t xml:space="preserve">  ,     яғни            </w:t>
      </w:r>
      <w:r w:rsidRPr="00FD7977">
        <w:rPr>
          <w:b/>
          <w:position w:val="-10"/>
          <w:sz w:val="28"/>
          <w:szCs w:val="28"/>
          <w:lang w:val="kk-KZ"/>
        </w:rPr>
        <w:object w:dxaOrig="1480" w:dyaOrig="320" w14:anchorId="12982945">
          <v:shape id="_x0000_i1040" type="#_x0000_t75" style="width:78.6pt;height:15.6pt" o:ole="">
            <v:imagedata r:id="rId33" o:title=""/>
          </v:shape>
          <o:OLEObject Type="Embed" ProgID="Equation.3" ShapeID="_x0000_i1040" DrawAspect="Content" ObjectID="_1791416608" r:id="rId34"/>
        </w:object>
      </w:r>
      <w:r w:rsidRPr="00FD7977">
        <w:rPr>
          <w:sz w:val="28"/>
          <w:szCs w:val="28"/>
          <w:lang w:val="kk-KZ"/>
        </w:rPr>
        <w:t>.</w:t>
      </w:r>
    </w:p>
    <w:p w14:paraId="46A74F87" w14:textId="77777777" w:rsidR="00A34205" w:rsidRPr="00FD7977" w:rsidRDefault="00A34205" w:rsidP="00A34205">
      <w:pPr>
        <w:ind w:firstLine="708"/>
        <w:rPr>
          <w:sz w:val="28"/>
          <w:szCs w:val="28"/>
          <w:lang w:val="kk-KZ"/>
        </w:rPr>
      </w:pPr>
      <w:r w:rsidRPr="00FD7977">
        <w:rPr>
          <w:sz w:val="28"/>
          <w:szCs w:val="28"/>
          <w:lang w:val="kk-KZ"/>
        </w:rPr>
        <w:t>Екі  теңдеуді  шешу  арқылы  табамыз:</w:t>
      </w:r>
    </w:p>
    <w:p w14:paraId="1BA2D080" w14:textId="77777777" w:rsidR="00A34205" w:rsidRPr="00FD7977" w:rsidRDefault="00A34205" w:rsidP="00A34205">
      <w:pPr>
        <w:ind w:left="1416"/>
        <w:rPr>
          <w:sz w:val="28"/>
          <w:szCs w:val="28"/>
          <w:lang w:val="kk-KZ"/>
        </w:rPr>
      </w:pPr>
      <w:r w:rsidRPr="00FD7977">
        <w:rPr>
          <w:position w:val="-28"/>
          <w:sz w:val="28"/>
          <w:szCs w:val="28"/>
          <w:lang w:val="kk-KZ"/>
        </w:rPr>
        <w:object w:dxaOrig="1120" w:dyaOrig="660" w14:anchorId="7273FE73">
          <v:shape id="_x0000_i1041" type="#_x0000_t75" style="width:56.4pt;height:33pt" o:ole="">
            <v:imagedata r:id="rId35" o:title=""/>
          </v:shape>
          <o:OLEObject Type="Embed" ProgID="Equation.3" ShapeID="_x0000_i1041" DrawAspect="Content" ObjectID="_1791416609" r:id="rId36"/>
        </w:object>
      </w:r>
      <w:r w:rsidRPr="00FD7977">
        <w:rPr>
          <w:sz w:val="28"/>
          <w:szCs w:val="28"/>
          <w:lang w:val="kk-KZ"/>
        </w:rPr>
        <w:t xml:space="preserve">   және  </w:t>
      </w:r>
      <w:r w:rsidRPr="00FD7977">
        <w:rPr>
          <w:position w:val="-28"/>
          <w:sz w:val="28"/>
          <w:szCs w:val="28"/>
          <w:lang w:val="kk-KZ"/>
        </w:rPr>
        <w:object w:dxaOrig="1140" w:dyaOrig="660" w14:anchorId="66F57F6E">
          <v:shape id="_x0000_i1042" type="#_x0000_t75" style="width:57pt;height:33pt" o:ole="">
            <v:imagedata r:id="rId37" o:title=""/>
          </v:shape>
          <o:OLEObject Type="Embed" ProgID="Equation.3" ShapeID="_x0000_i1042" DrawAspect="Content" ObjectID="_1791416610" r:id="rId38"/>
        </w:object>
      </w:r>
    </w:p>
    <w:p w14:paraId="50258BE6" w14:textId="77777777" w:rsidR="00A34205" w:rsidRPr="00FD7977" w:rsidRDefault="00A34205" w:rsidP="00A34205">
      <w:pPr>
        <w:ind w:firstLine="708"/>
        <w:rPr>
          <w:sz w:val="28"/>
          <w:szCs w:val="28"/>
          <w:lang w:val="kk-KZ"/>
        </w:rPr>
      </w:pPr>
      <w:r w:rsidRPr="00FD7977">
        <w:rPr>
          <w:sz w:val="28"/>
          <w:szCs w:val="28"/>
          <w:lang w:val="kk-KZ"/>
        </w:rPr>
        <w:t xml:space="preserve">яғни  </w:t>
      </w:r>
      <w:r w:rsidRPr="00FD7977">
        <w:rPr>
          <w:position w:val="-28"/>
          <w:sz w:val="28"/>
          <w:szCs w:val="28"/>
          <w:lang w:val="kk-KZ"/>
        </w:rPr>
        <w:object w:dxaOrig="2540" w:dyaOrig="660" w14:anchorId="73269053">
          <v:shape id="_x0000_i1043" type="#_x0000_t75" style="width:126.6pt;height:33pt" o:ole="">
            <v:imagedata r:id="rId39" o:title=""/>
          </v:shape>
          <o:OLEObject Type="Embed" ProgID="Equation.3" ShapeID="_x0000_i1043" DrawAspect="Content" ObjectID="_1791416611" r:id="rId40"/>
        </w:object>
      </w:r>
      <w:r w:rsidRPr="00FD7977">
        <w:rPr>
          <w:sz w:val="28"/>
          <w:szCs w:val="28"/>
          <w:lang w:val="kk-KZ"/>
        </w:rPr>
        <w:t xml:space="preserve">  және </w:t>
      </w:r>
      <w:r w:rsidRPr="00FD7977">
        <w:rPr>
          <w:position w:val="-28"/>
          <w:sz w:val="28"/>
          <w:szCs w:val="28"/>
          <w:lang w:val="kk-KZ"/>
        </w:rPr>
        <w:object w:dxaOrig="2560" w:dyaOrig="660" w14:anchorId="297BB98A">
          <v:shape id="_x0000_i1044" type="#_x0000_t75" style="width:128.4pt;height:33pt" o:ole="">
            <v:imagedata r:id="rId41" o:title=""/>
          </v:shape>
          <o:OLEObject Type="Embed" ProgID="Equation.3" ShapeID="_x0000_i1044" DrawAspect="Content" ObjectID="_1791416612" r:id="rId42"/>
        </w:object>
      </w:r>
    </w:p>
    <w:p w14:paraId="4B74E8BF" w14:textId="77777777" w:rsidR="00A34205" w:rsidRPr="00FD7977" w:rsidRDefault="00A34205" w:rsidP="00A34205">
      <w:pPr>
        <w:ind w:firstLine="708"/>
        <w:rPr>
          <w:sz w:val="28"/>
          <w:szCs w:val="28"/>
          <w:lang w:val="kk-KZ"/>
        </w:rPr>
      </w:pPr>
      <w:r w:rsidRPr="00FD7977">
        <w:rPr>
          <w:sz w:val="28"/>
          <w:szCs w:val="28"/>
          <w:lang w:val="kk-KZ"/>
        </w:rPr>
        <w:t>Концентратқа  бөліп  алу  дәрежесі:</w:t>
      </w:r>
    </w:p>
    <w:p w14:paraId="5F11BA55" w14:textId="77777777" w:rsidR="00A34205" w:rsidRPr="00FD7977" w:rsidRDefault="00A34205" w:rsidP="00A34205">
      <w:pPr>
        <w:ind w:firstLine="680"/>
        <w:rPr>
          <w:sz w:val="28"/>
          <w:szCs w:val="28"/>
          <w:lang w:val="kk-KZ"/>
        </w:rPr>
      </w:pPr>
      <w:r w:rsidRPr="00FD7977">
        <w:rPr>
          <w:position w:val="-56"/>
          <w:sz w:val="28"/>
          <w:szCs w:val="28"/>
          <w:lang w:val="kk-KZ"/>
        </w:rPr>
        <w:object w:dxaOrig="3300" w:dyaOrig="1240" w14:anchorId="0A89A081">
          <v:shape id="_x0000_i1045" type="#_x0000_t75" style="width:165pt;height:62.4pt" o:ole="">
            <v:imagedata r:id="rId43" o:title=""/>
          </v:shape>
          <o:OLEObject Type="Embed" ProgID="Equation.3" ShapeID="_x0000_i1045" DrawAspect="Content" ObjectID="_1791416613" r:id="rId44"/>
        </w:object>
      </w:r>
      <w:r w:rsidRPr="00FD7977">
        <w:rPr>
          <w:sz w:val="28"/>
          <w:szCs w:val="28"/>
          <w:lang w:val="kk-KZ"/>
        </w:rPr>
        <w:t xml:space="preserve">,          яғни          </w:t>
      </w:r>
      <w:r w:rsidRPr="00FD7977">
        <w:rPr>
          <w:position w:val="-24"/>
          <w:sz w:val="28"/>
          <w:szCs w:val="28"/>
          <w:lang w:val="kk-KZ"/>
        </w:rPr>
        <w:object w:dxaOrig="1160" w:dyaOrig="620" w14:anchorId="5CDF1F45">
          <v:shape id="_x0000_i1046" type="#_x0000_t75" style="width:57.6pt;height:30.6pt" o:ole="">
            <v:imagedata r:id="rId45" o:title=""/>
          </v:shape>
          <o:OLEObject Type="Embed" ProgID="Equation.3" ShapeID="_x0000_i1046" DrawAspect="Content" ObjectID="_1791416614" r:id="rId46"/>
        </w:object>
      </w:r>
    </w:p>
    <w:p w14:paraId="46262BA4" w14:textId="77777777" w:rsidR="00A34205" w:rsidRPr="00FD7977" w:rsidRDefault="00A34205" w:rsidP="00A34205">
      <w:pPr>
        <w:ind w:firstLine="680"/>
        <w:rPr>
          <w:sz w:val="28"/>
          <w:szCs w:val="28"/>
          <w:lang w:val="kk-KZ"/>
        </w:rPr>
      </w:pPr>
      <w:r w:rsidRPr="00FD7977">
        <w:rPr>
          <w:sz w:val="28"/>
          <w:szCs w:val="28"/>
          <w:lang w:val="kk-KZ"/>
        </w:rPr>
        <w:t>Қалдықта</w:t>
      </w:r>
    </w:p>
    <w:p w14:paraId="41650779" w14:textId="77777777" w:rsidR="00A34205" w:rsidRPr="00FD7977" w:rsidRDefault="00A34205" w:rsidP="00A34205">
      <w:pPr>
        <w:ind w:firstLine="680"/>
        <w:rPr>
          <w:sz w:val="28"/>
          <w:szCs w:val="28"/>
          <w:lang w:val="kk-KZ"/>
        </w:rPr>
      </w:pPr>
      <w:r w:rsidRPr="00FD7977">
        <w:rPr>
          <w:position w:val="-56"/>
          <w:sz w:val="28"/>
          <w:szCs w:val="28"/>
          <w:lang w:val="kk-KZ"/>
        </w:rPr>
        <w:object w:dxaOrig="3400" w:dyaOrig="1240" w14:anchorId="76BF92EC">
          <v:shape id="_x0000_i1047" type="#_x0000_t75" style="width:170.4pt;height:62.4pt" o:ole="">
            <v:imagedata r:id="rId47" o:title=""/>
          </v:shape>
          <o:OLEObject Type="Embed" ProgID="Equation.3" ShapeID="_x0000_i1047" DrawAspect="Content" ObjectID="_1791416615" r:id="rId48"/>
        </w:object>
      </w:r>
      <w:r w:rsidRPr="00FD7977">
        <w:rPr>
          <w:sz w:val="28"/>
          <w:szCs w:val="28"/>
          <w:lang w:val="kk-KZ"/>
        </w:rPr>
        <w:t xml:space="preserve">  ,          яғни         </w:t>
      </w:r>
      <w:r w:rsidRPr="00FD7977">
        <w:rPr>
          <w:position w:val="-24"/>
          <w:sz w:val="28"/>
          <w:szCs w:val="28"/>
          <w:lang w:val="kk-KZ"/>
        </w:rPr>
        <w:object w:dxaOrig="1260" w:dyaOrig="620" w14:anchorId="2E74676A">
          <v:shape id="_x0000_i1048" type="#_x0000_t75" style="width:63pt;height:30.6pt" o:ole="">
            <v:imagedata r:id="rId49" o:title=""/>
          </v:shape>
          <o:OLEObject Type="Embed" ProgID="Equation.3" ShapeID="_x0000_i1048" DrawAspect="Content" ObjectID="_1791416616" r:id="rId50"/>
        </w:object>
      </w:r>
    </w:p>
    <w:p w14:paraId="5BDC7F14" w14:textId="77777777" w:rsidR="00A34205" w:rsidRPr="00FD7977" w:rsidRDefault="00A34205" w:rsidP="00A34205">
      <w:pPr>
        <w:ind w:firstLine="567"/>
        <w:rPr>
          <w:sz w:val="28"/>
          <w:szCs w:val="28"/>
          <w:lang w:val="kk-KZ"/>
        </w:rPr>
      </w:pPr>
    </w:p>
    <w:p w14:paraId="3503FF1A" w14:textId="77777777" w:rsidR="00A34205" w:rsidRPr="00FD7977" w:rsidRDefault="00A34205" w:rsidP="00A34205">
      <w:pPr>
        <w:ind w:left="680"/>
        <w:jc w:val="both"/>
        <w:rPr>
          <w:sz w:val="28"/>
          <w:szCs w:val="28"/>
          <w:lang w:val="kk-KZ"/>
        </w:rPr>
      </w:pPr>
      <w:r w:rsidRPr="00FD7977">
        <w:rPr>
          <w:sz w:val="28"/>
          <w:szCs w:val="28"/>
          <w:lang w:val="kk-KZ"/>
        </w:rPr>
        <w:t xml:space="preserve">Егер  </w:t>
      </w:r>
      <w:r w:rsidRPr="00FD7977">
        <w:rPr>
          <w:position w:val="-12"/>
          <w:sz w:val="28"/>
          <w:szCs w:val="28"/>
          <w:lang w:val="kk-KZ"/>
        </w:rPr>
        <w:object w:dxaOrig="279" w:dyaOrig="360" w14:anchorId="42B014C4">
          <v:shape id="_x0000_i1049" type="#_x0000_t75" style="width:14.4pt;height:18pt" o:ole="">
            <v:imagedata r:id="rId28" o:title=""/>
          </v:shape>
          <o:OLEObject Type="Embed" ProgID="Equation.3" ShapeID="_x0000_i1049" DrawAspect="Content" ObjectID="_1791416617" r:id="rId51"/>
        </w:object>
      </w:r>
      <w:r w:rsidRPr="00FD7977">
        <w:rPr>
          <w:sz w:val="28"/>
          <w:szCs w:val="28"/>
          <w:lang w:val="kk-KZ"/>
        </w:rPr>
        <w:t>және</w:t>
      </w:r>
      <w:r w:rsidRPr="00FD7977">
        <w:rPr>
          <w:position w:val="-14"/>
          <w:sz w:val="28"/>
          <w:szCs w:val="28"/>
          <w:lang w:val="kk-KZ"/>
        </w:rPr>
        <w:object w:dxaOrig="279" w:dyaOrig="380" w14:anchorId="78197313">
          <v:shape id="_x0000_i1050" type="#_x0000_t75" style="width:14.4pt;height:18.6pt" o:ole="">
            <v:imagedata r:id="rId12" o:title=""/>
          </v:shape>
          <o:OLEObject Type="Embed" ProgID="Equation.3" ShapeID="_x0000_i1050" DrawAspect="Content" ObjectID="_1791416618" r:id="rId52"/>
        </w:object>
      </w:r>
      <w:r w:rsidRPr="00FD7977">
        <w:rPr>
          <w:sz w:val="28"/>
          <w:szCs w:val="28"/>
          <w:lang w:val="kk-KZ"/>
        </w:rPr>
        <w:t xml:space="preserve">  орнына  олардың  зат  үлесі  арқылы  келтірілген  сипатын  қойсақ:</w:t>
      </w:r>
    </w:p>
    <w:p w14:paraId="755E644E" w14:textId="77777777" w:rsidR="00A34205" w:rsidRPr="00FD7977" w:rsidRDefault="00A34205" w:rsidP="00A34205">
      <w:pPr>
        <w:ind w:firstLine="680"/>
        <w:rPr>
          <w:sz w:val="28"/>
          <w:szCs w:val="28"/>
          <w:lang w:val="kk-KZ"/>
        </w:rPr>
      </w:pPr>
      <w:r w:rsidRPr="00FD7977">
        <w:rPr>
          <w:position w:val="-28"/>
          <w:sz w:val="28"/>
          <w:szCs w:val="28"/>
          <w:lang w:val="kk-KZ"/>
        </w:rPr>
        <w:object w:dxaOrig="2120" w:dyaOrig="660" w14:anchorId="036091DF">
          <v:shape id="_x0000_i1051" type="#_x0000_t75" style="width:105.6pt;height:33pt" o:ole="">
            <v:imagedata r:id="rId53" o:title=""/>
          </v:shape>
          <o:OLEObject Type="Embed" ProgID="Equation.3" ShapeID="_x0000_i1051" DrawAspect="Content" ObjectID="_1791416619" r:id="rId54"/>
        </w:object>
      </w:r>
      <w:r w:rsidRPr="00FD7977">
        <w:rPr>
          <w:sz w:val="28"/>
          <w:szCs w:val="28"/>
          <w:lang w:val="kk-KZ"/>
        </w:rPr>
        <w:t xml:space="preserve">       және            </w:t>
      </w:r>
      <w:r w:rsidRPr="00FD7977">
        <w:rPr>
          <w:position w:val="-28"/>
          <w:sz w:val="28"/>
          <w:szCs w:val="28"/>
          <w:lang w:val="kk-KZ"/>
        </w:rPr>
        <w:object w:dxaOrig="2120" w:dyaOrig="660" w14:anchorId="2AC8D621">
          <v:shape id="_x0000_i1052" type="#_x0000_t75" style="width:105.6pt;height:33pt" o:ole="">
            <v:imagedata r:id="rId55" o:title=""/>
          </v:shape>
          <o:OLEObject Type="Embed" ProgID="Equation.3" ShapeID="_x0000_i1052" DrawAspect="Content" ObjectID="_1791416620" r:id="rId56"/>
        </w:object>
      </w:r>
    </w:p>
    <w:p w14:paraId="413AF8B3" w14:textId="77777777" w:rsidR="00A34205" w:rsidRPr="00FD7977" w:rsidRDefault="00A34205" w:rsidP="00A34205">
      <w:pPr>
        <w:ind w:firstLine="567"/>
        <w:rPr>
          <w:sz w:val="28"/>
          <w:szCs w:val="28"/>
          <w:lang w:val="kk-KZ"/>
        </w:rPr>
      </w:pPr>
    </w:p>
    <w:p w14:paraId="0E63C851" w14:textId="77777777" w:rsidR="00A34205" w:rsidRPr="00FD7977" w:rsidRDefault="00A34205" w:rsidP="00A34205">
      <w:pPr>
        <w:ind w:firstLine="680"/>
        <w:jc w:val="both"/>
        <w:rPr>
          <w:sz w:val="28"/>
          <w:szCs w:val="28"/>
          <w:lang w:val="kk-KZ"/>
        </w:rPr>
      </w:pPr>
      <w:r w:rsidRPr="00FD7977">
        <w:rPr>
          <w:sz w:val="28"/>
          <w:szCs w:val="28"/>
          <w:lang w:val="kk-KZ"/>
        </w:rPr>
        <w:t>Көрсеткіштер  арасында  төмендегідей  баланс  болуы  керек:</w:t>
      </w:r>
    </w:p>
    <w:p w14:paraId="25088460" w14:textId="77777777" w:rsidR="00A34205" w:rsidRPr="00FD7977" w:rsidRDefault="00A34205" w:rsidP="00A34205">
      <w:pPr>
        <w:ind w:firstLine="567"/>
        <w:rPr>
          <w:sz w:val="28"/>
          <w:szCs w:val="28"/>
          <w:lang w:val="kk-KZ"/>
        </w:rPr>
      </w:pPr>
    </w:p>
    <w:p w14:paraId="52CB0C26" w14:textId="77777777" w:rsidR="00A34205" w:rsidRPr="00FD7977" w:rsidRDefault="00A34205" w:rsidP="00A34205">
      <w:pPr>
        <w:ind w:firstLine="708"/>
        <w:rPr>
          <w:sz w:val="28"/>
          <w:szCs w:val="28"/>
          <w:lang w:val="kk-KZ"/>
        </w:rPr>
      </w:pPr>
      <w:r w:rsidRPr="00FD7977">
        <w:rPr>
          <w:sz w:val="28"/>
          <w:szCs w:val="28"/>
          <w:lang w:val="kk-KZ"/>
        </w:rPr>
        <w:t>Q = C + T</w:t>
      </w:r>
    </w:p>
    <w:p w14:paraId="529DED43" w14:textId="77777777" w:rsidR="00A34205" w:rsidRPr="00FD7977" w:rsidRDefault="00A34205" w:rsidP="00A34205">
      <w:pPr>
        <w:ind w:firstLine="708"/>
        <w:rPr>
          <w:sz w:val="28"/>
          <w:szCs w:val="28"/>
          <w:lang w:val="kk-KZ"/>
        </w:rPr>
      </w:pPr>
      <w:r w:rsidRPr="00FD7977">
        <w:rPr>
          <w:sz w:val="28"/>
          <w:szCs w:val="28"/>
          <w:lang w:val="kk-KZ"/>
        </w:rPr>
        <w:t xml:space="preserve">100 =  </w:t>
      </w:r>
      <w:r w:rsidRPr="00FD7977">
        <w:rPr>
          <w:position w:val="-12"/>
          <w:sz w:val="28"/>
          <w:szCs w:val="28"/>
          <w:lang w:val="kk-KZ"/>
        </w:rPr>
        <w:object w:dxaOrig="279" w:dyaOrig="360" w14:anchorId="75CB79B7">
          <v:shape id="_x0000_i1053" type="#_x0000_t75" style="width:14.4pt;height:18pt" o:ole="">
            <v:imagedata r:id="rId28" o:title=""/>
          </v:shape>
          <o:OLEObject Type="Embed" ProgID="Equation.3" ShapeID="_x0000_i1053" DrawAspect="Content" ObjectID="_1791416621" r:id="rId57"/>
        </w:object>
      </w:r>
      <w:r w:rsidRPr="00FD7977">
        <w:rPr>
          <w:sz w:val="28"/>
          <w:szCs w:val="28"/>
          <w:lang w:val="kk-KZ"/>
        </w:rPr>
        <w:t>+</w:t>
      </w:r>
      <w:r w:rsidRPr="00FD7977">
        <w:rPr>
          <w:position w:val="-14"/>
          <w:sz w:val="28"/>
          <w:szCs w:val="28"/>
          <w:lang w:val="kk-KZ"/>
        </w:rPr>
        <w:object w:dxaOrig="279" w:dyaOrig="380" w14:anchorId="1A09577F">
          <v:shape id="_x0000_i1054" type="#_x0000_t75" style="width:14.4pt;height:18.6pt" o:ole="">
            <v:imagedata r:id="rId12" o:title=""/>
          </v:shape>
          <o:OLEObject Type="Embed" ProgID="Equation.3" ShapeID="_x0000_i1054" DrawAspect="Content" ObjectID="_1791416622" r:id="rId58"/>
        </w:object>
      </w:r>
    </w:p>
    <w:p w14:paraId="0FA40CEB" w14:textId="77777777" w:rsidR="00A34205" w:rsidRPr="00FD7977" w:rsidRDefault="00A34205" w:rsidP="00A34205">
      <w:pPr>
        <w:ind w:firstLine="708"/>
        <w:rPr>
          <w:sz w:val="28"/>
          <w:szCs w:val="28"/>
          <w:lang w:val="kk-KZ"/>
        </w:rPr>
      </w:pPr>
      <w:r w:rsidRPr="00FD7977">
        <w:rPr>
          <w:sz w:val="28"/>
          <w:szCs w:val="28"/>
          <w:lang w:val="kk-KZ"/>
        </w:rPr>
        <w:t xml:space="preserve">100 =  </w:t>
      </w:r>
      <w:r w:rsidRPr="00FD7977">
        <w:rPr>
          <w:position w:val="-14"/>
          <w:sz w:val="28"/>
          <w:szCs w:val="28"/>
          <w:lang w:val="kk-KZ"/>
        </w:rPr>
        <w:object w:dxaOrig="740" w:dyaOrig="380" w14:anchorId="736E59E8">
          <v:shape id="_x0000_i1055" type="#_x0000_t75" style="width:36.6pt;height:18.6pt" o:ole="">
            <v:imagedata r:id="rId59" o:title=""/>
          </v:shape>
          <o:OLEObject Type="Embed" ProgID="Equation.3" ShapeID="_x0000_i1055" DrawAspect="Content" ObjectID="_1791416623" r:id="rId60"/>
        </w:object>
      </w:r>
    </w:p>
    <w:p w14:paraId="2390443A" w14:textId="77777777" w:rsidR="00A34205" w:rsidRPr="00FD7977" w:rsidRDefault="00A34205" w:rsidP="00A34205">
      <w:pPr>
        <w:ind w:firstLine="567"/>
        <w:jc w:val="both"/>
        <w:rPr>
          <w:sz w:val="28"/>
          <w:szCs w:val="28"/>
          <w:lang w:val="kk-KZ"/>
        </w:rPr>
      </w:pPr>
      <w:r w:rsidRPr="00FD7977">
        <w:rPr>
          <w:sz w:val="28"/>
          <w:szCs w:val="28"/>
          <w:lang w:val="kk-KZ"/>
        </w:rPr>
        <w:lastRenderedPageBreak/>
        <w:t>Байыту  тиімділігін  бағалы  зат  массаларын  білу  арқылы  табамыз:</w:t>
      </w:r>
    </w:p>
    <w:p w14:paraId="70962907" w14:textId="77777777" w:rsidR="00A34205" w:rsidRPr="00FD7977" w:rsidRDefault="00A34205" w:rsidP="00A34205">
      <w:pPr>
        <w:ind w:firstLine="567"/>
        <w:jc w:val="both"/>
        <w:rPr>
          <w:sz w:val="28"/>
          <w:szCs w:val="28"/>
          <w:lang w:val="kk-KZ"/>
        </w:rPr>
      </w:pPr>
      <w:r w:rsidRPr="00FD7977">
        <w:rPr>
          <w:sz w:val="28"/>
          <w:szCs w:val="28"/>
          <w:lang w:val="kk-KZ"/>
        </w:rPr>
        <w:t xml:space="preserve">Іс  жүзінде  алынған  концентратта - </w:t>
      </w:r>
      <w:r w:rsidRPr="00FD7977">
        <w:rPr>
          <w:position w:val="-24"/>
          <w:sz w:val="28"/>
          <w:szCs w:val="28"/>
          <w:lang w:val="kk-KZ"/>
        </w:rPr>
        <w:object w:dxaOrig="440" w:dyaOrig="620" w14:anchorId="6B7C1104">
          <v:shape id="_x0000_i1056" type="#_x0000_t75" style="width:21.6pt;height:30.6pt" o:ole="">
            <v:imagedata r:id="rId61" o:title=""/>
          </v:shape>
          <o:OLEObject Type="Embed" ProgID="Equation.3" ShapeID="_x0000_i1056" DrawAspect="Content" ObjectID="_1791416624" r:id="rId62"/>
        </w:object>
      </w:r>
      <w:r w:rsidRPr="00FD7977">
        <w:rPr>
          <w:sz w:val="28"/>
          <w:szCs w:val="28"/>
          <w:lang w:val="kk-KZ"/>
        </w:rPr>
        <w:t>,</w:t>
      </w:r>
    </w:p>
    <w:p w14:paraId="4BB0E814" w14:textId="77777777" w:rsidR="00A34205" w:rsidRPr="00FD7977" w:rsidRDefault="00A34205" w:rsidP="00A34205">
      <w:pPr>
        <w:ind w:firstLine="567"/>
        <w:rPr>
          <w:sz w:val="28"/>
          <w:szCs w:val="28"/>
        </w:rPr>
      </w:pPr>
      <w:r w:rsidRPr="00FD7977">
        <w:rPr>
          <w:sz w:val="28"/>
          <w:szCs w:val="28"/>
          <w:lang w:val="kk-KZ"/>
        </w:rPr>
        <w:t xml:space="preserve">Теориялық  </w:t>
      </w:r>
      <w:r w:rsidRPr="00FD7977">
        <w:rPr>
          <w:sz w:val="28"/>
          <w:szCs w:val="28"/>
        </w:rPr>
        <w:t xml:space="preserve"> </w:t>
      </w:r>
      <w:r w:rsidRPr="00FD7977">
        <w:rPr>
          <w:sz w:val="28"/>
          <w:szCs w:val="28"/>
          <w:lang w:val="kk-KZ"/>
        </w:rPr>
        <w:t>алынған</w:t>
      </w:r>
      <w:r w:rsidRPr="00FD7977">
        <w:rPr>
          <w:sz w:val="28"/>
          <w:szCs w:val="28"/>
        </w:rPr>
        <w:t xml:space="preserve">  </w:t>
      </w:r>
      <w:r w:rsidRPr="00FD7977">
        <w:rPr>
          <w:sz w:val="28"/>
          <w:szCs w:val="28"/>
          <w:lang w:val="kk-KZ"/>
        </w:rPr>
        <w:t xml:space="preserve">концентратта </w:t>
      </w:r>
      <w:r w:rsidRPr="00FD7977">
        <w:rPr>
          <w:sz w:val="28"/>
          <w:szCs w:val="28"/>
        </w:rPr>
        <w:t>-</w:t>
      </w:r>
      <w:r w:rsidRPr="00FD7977">
        <w:rPr>
          <w:sz w:val="28"/>
          <w:szCs w:val="28"/>
          <w:lang w:val="kk-KZ"/>
        </w:rPr>
        <w:t xml:space="preserve"> </w:t>
      </w:r>
      <w:r w:rsidRPr="00FD7977">
        <w:rPr>
          <w:position w:val="-24"/>
          <w:sz w:val="28"/>
          <w:szCs w:val="28"/>
          <w:lang w:val="kk-KZ"/>
        </w:rPr>
        <w:object w:dxaOrig="660" w:dyaOrig="639" w14:anchorId="11A5AA7C">
          <v:shape id="_x0000_i1057" type="#_x0000_t75" style="width:33pt;height:32.4pt" o:ole="">
            <v:imagedata r:id="rId63" o:title=""/>
          </v:shape>
          <o:OLEObject Type="Embed" ProgID="Equation.3" ShapeID="_x0000_i1057" DrawAspect="Content" ObjectID="_1791416625" r:id="rId64"/>
        </w:object>
      </w:r>
      <w:r w:rsidRPr="00FD7977">
        <w:rPr>
          <w:sz w:val="28"/>
          <w:szCs w:val="28"/>
          <w:lang w:val="kk-KZ"/>
        </w:rPr>
        <w:t xml:space="preserve"> ,</w:t>
      </w:r>
    </w:p>
    <w:p w14:paraId="5CC42EE4" w14:textId="77777777" w:rsidR="00A34205" w:rsidRPr="00FD7977" w:rsidRDefault="00A34205" w:rsidP="00A34205">
      <w:pPr>
        <w:ind w:firstLine="567"/>
        <w:rPr>
          <w:sz w:val="28"/>
          <w:szCs w:val="28"/>
        </w:rPr>
      </w:pPr>
      <w:r w:rsidRPr="00FD7977">
        <w:rPr>
          <w:sz w:val="28"/>
          <w:szCs w:val="28"/>
          <w:lang w:val="kk-KZ"/>
        </w:rPr>
        <w:t xml:space="preserve">Массасы </w:t>
      </w:r>
      <w:r w:rsidRPr="00FD7977">
        <w:rPr>
          <w:sz w:val="28"/>
          <w:szCs w:val="28"/>
        </w:rPr>
        <w:t xml:space="preserve"> </w:t>
      </w:r>
      <w:r w:rsidRPr="00FD7977">
        <w:rPr>
          <w:sz w:val="28"/>
          <w:szCs w:val="28"/>
          <w:lang w:val="kk-KZ"/>
        </w:rPr>
        <w:t xml:space="preserve">концентрат </w:t>
      </w:r>
      <w:r w:rsidRPr="00FD7977">
        <w:rPr>
          <w:sz w:val="28"/>
          <w:szCs w:val="28"/>
        </w:rPr>
        <w:t xml:space="preserve"> </w:t>
      </w:r>
      <w:r w:rsidRPr="00FD7977">
        <w:rPr>
          <w:sz w:val="28"/>
          <w:szCs w:val="28"/>
          <w:lang w:val="kk-KZ"/>
        </w:rPr>
        <w:t>массасына</w:t>
      </w:r>
      <w:r w:rsidRPr="00FD7977">
        <w:rPr>
          <w:sz w:val="28"/>
          <w:szCs w:val="28"/>
        </w:rPr>
        <w:t xml:space="preserve">  </w:t>
      </w:r>
      <w:r w:rsidRPr="00FD7977">
        <w:rPr>
          <w:sz w:val="28"/>
          <w:szCs w:val="28"/>
          <w:lang w:val="kk-KZ"/>
        </w:rPr>
        <w:t>тең</w:t>
      </w:r>
      <w:r w:rsidRPr="00FD7977">
        <w:rPr>
          <w:sz w:val="28"/>
          <w:szCs w:val="28"/>
        </w:rPr>
        <w:t xml:space="preserve"> </w:t>
      </w:r>
      <w:r w:rsidRPr="00FD7977">
        <w:rPr>
          <w:sz w:val="28"/>
          <w:szCs w:val="28"/>
          <w:lang w:val="kk-KZ"/>
        </w:rPr>
        <w:t xml:space="preserve"> кенде </w:t>
      </w:r>
      <w:r w:rsidRPr="00FD7977">
        <w:rPr>
          <w:sz w:val="28"/>
          <w:szCs w:val="28"/>
        </w:rPr>
        <w:t xml:space="preserve">- </w:t>
      </w:r>
      <w:r w:rsidRPr="00FD7977">
        <w:rPr>
          <w:position w:val="-24"/>
          <w:sz w:val="28"/>
          <w:szCs w:val="28"/>
          <w:lang w:val="kk-KZ"/>
        </w:rPr>
        <w:object w:dxaOrig="440" w:dyaOrig="620" w14:anchorId="1B8A1D68">
          <v:shape id="_x0000_i1058" type="#_x0000_t75" style="width:21.6pt;height:30.6pt" o:ole="">
            <v:imagedata r:id="rId65" o:title=""/>
          </v:shape>
          <o:OLEObject Type="Embed" ProgID="Equation.3" ShapeID="_x0000_i1058" DrawAspect="Content" ObjectID="_1791416626" r:id="rId66"/>
        </w:object>
      </w:r>
      <w:r w:rsidRPr="00FD7977">
        <w:rPr>
          <w:sz w:val="28"/>
          <w:szCs w:val="28"/>
          <w:lang w:val="kk-KZ"/>
        </w:rPr>
        <w:t>,</w:t>
      </w:r>
    </w:p>
    <w:p w14:paraId="6D47C2AF" w14:textId="77777777" w:rsidR="00A34205" w:rsidRPr="00FD7977" w:rsidRDefault="00A34205" w:rsidP="00A34205">
      <w:pPr>
        <w:ind w:firstLine="567"/>
        <w:rPr>
          <w:sz w:val="28"/>
          <w:szCs w:val="28"/>
          <w:lang w:val="kk-KZ"/>
        </w:rPr>
      </w:pPr>
      <w:r w:rsidRPr="00FD7977">
        <w:rPr>
          <w:sz w:val="28"/>
          <w:szCs w:val="28"/>
          <w:lang w:val="kk-KZ"/>
        </w:rPr>
        <w:t>Массасы</w:t>
      </w:r>
      <w:r w:rsidRPr="00FD7977">
        <w:rPr>
          <w:sz w:val="28"/>
          <w:szCs w:val="28"/>
        </w:rPr>
        <w:t xml:space="preserve"> </w:t>
      </w:r>
      <w:r w:rsidRPr="00FD7977">
        <w:rPr>
          <w:sz w:val="28"/>
          <w:szCs w:val="28"/>
          <w:lang w:val="kk-KZ"/>
        </w:rPr>
        <w:t xml:space="preserve">теориялық  алынған </w:t>
      </w:r>
      <w:r w:rsidRPr="00FD7977">
        <w:rPr>
          <w:sz w:val="28"/>
          <w:szCs w:val="28"/>
        </w:rPr>
        <w:t xml:space="preserve"> </w:t>
      </w:r>
      <w:r w:rsidRPr="00FD7977">
        <w:rPr>
          <w:sz w:val="28"/>
          <w:szCs w:val="28"/>
          <w:lang w:val="kk-KZ"/>
        </w:rPr>
        <w:t xml:space="preserve">концентрат массасына тең кенде </w:t>
      </w:r>
      <w:r w:rsidRPr="00FD7977">
        <w:rPr>
          <w:sz w:val="28"/>
          <w:szCs w:val="28"/>
        </w:rPr>
        <w:t>-</w:t>
      </w:r>
      <w:r w:rsidRPr="00FD7977">
        <w:rPr>
          <w:sz w:val="28"/>
          <w:szCs w:val="28"/>
          <w:lang w:val="kk-KZ"/>
        </w:rPr>
        <w:t xml:space="preserve"> </w:t>
      </w:r>
      <w:r w:rsidRPr="00FD7977">
        <w:rPr>
          <w:position w:val="-24"/>
          <w:sz w:val="28"/>
          <w:szCs w:val="28"/>
          <w:lang w:val="kk-KZ"/>
        </w:rPr>
        <w:object w:dxaOrig="540" w:dyaOrig="639" w14:anchorId="1C96E7C4">
          <v:shape id="_x0000_i1059" type="#_x0000_t75" style="width:27pt;height:32.4pt" o:ole="">
            <v:imagedata r:id="rId67" o:title=""/>
          </v:shape>
          <o:OLEObject Type="Embed" ProgID="Equation.3" ShapeID="_x0000_i1059" DrawAspect="Content" ObjectID="_1791416627" r:id="rId68"/>
        </w:object>
      </w:r>
    </w:p>
    <w:p w14:paraId="750495F4" w14:textId="77777777" w:rsidR="00A34205" w:rsidRPr="00FD7977" w:rsidRDefault="00A34205" w:rsidP="00A34205">
      <w:pPr>
        <w:ind w:firstLine="567"/>
        <w:rPr>
          <w:sz w:val="28"/>
          <w:szCs w:val="28"/>
          <w:lang w:val="kk-KZ"/>
        </w:rPr>
      </w:pPr>
      <w:r w:rsidRPr="00FD7977">
        <w:rPr>
          <w:sz w:val="28"/>
          <w:szCs w:val="28"/>
          <w:lang w:val="kk-KZ"/>
        </w:rPr>
        <w:t>Сонда  іс  жүзінде алынған  концентратта  бағалы  зат  массасының  өсуі</w:t>
      </w:r>
    </w:p>
    <w:p w14:paraId="4BF99E83" w14:textId="77777777" w:rsidR="00A34205" w:rsidRPr="00FD7977" w:rsidRDefault="00A34205" w:rsidP="00A34205">
      <w:pPr>
        <w:ind w:left="1416"/>
        <w:rPr>
          <w:sz w:val="28"/>
          <w:szCs w:val="28"/>
          <w:lang w:val="kk-KZ"/>
        </w:rPr>
      </w:pPr>
      <w:r w:rsidRPr="00FD7977">
        <w:rPr>
          <w:position w:val="-24"/>
          <w:sz w:val="28"/>
          <w:szCs w:val="28"/>
          <w:lang w:val="kk-KZ"/>
        </w:rPr>
        <w:object w:dxaOrig="440" w:dyaOrig="620" w14:anchorId="6445FA88">
          <v:shape id="_x0000_i1060" type="#_x0000_t75" style="width:21.6pt;height:30.6pt" o:ole="">
            <v:imagedata r:id="rId61" o:title=""/>
          </v:shape>
          <o:OLEObject Type="Embed" ProgID="Equation.3" ShapeID="_x0000_i1060" DrawAspect="Content" ObjectID="_1791416628" r:id="rId69"/>
        </w:object>
      </w:r>
      <w:r w:rsidRPr="00FD7977">
        <w:rPr>
          <w:sz w:val="28"/>
          <w:szCs w:val="28"/>
          <w:lang w:val="kk-KZ"/>
        </w:rPr>
        <w:t xml:space="preserve"> - </w:t>
      </w:r>
      <w:r w:rsidRPr="00FD7977">
        <w:rPr>
          <w:position w:val="-24"/>
          <w:sz w:val="28"/>
          <w:szCs w:val="28"/>
          <w:lang w:val="kk-KZ"/>
        </w:rPr>
        <w:object w:dxaOrig="440" w:dyaOrig="620" w14:anchorId="6BA91350">
          <v:shape id="_x0000_i1061" type="#_x0000_t75" style="width:21.6pt;height:30.6pt" o:ole="">
            <v:imagedata r:id="rId65" o:title=""/>
          </v:shape>
          <o:OLEObject Type="Embed" ProgID="Equation.3" ShapeID="_x0000_i1061" DrawAspect="Content" ObjectID="_1791416629" r:id="rId70"/>
        </w:object>
      </w:r>
      <w:r w:rsidRPr="00FD7977">
        <w:rPr>
          <w:sz w:val="28"/>
          <w:szCs w:val="28"/>
          <w:lang w:val="kk-KZ"/>
        </w:rPr>
        <w:t xml:space="preserve"> = C</w:t>
      </w:r>
      <w:r w:rsidRPr="00FD7977">
        <w:rPr>
          <w:position w:val="-24"/>
          <w:sz w:val="28"/>
          <w:szCs w:val="28"/>
          <w:lang w:val="kk-KZ"/>
        </w:rPr>
        <w:object w:dxaOrig="660" w:dyaOrig="620" w14:anchorId="5056D115">
          <v:shape id="_x0000_i1062" type="#_x0000_t75" style="width:33pt;height:30.6pt" o:ole="">
            <v:imagedata r:id="rId71" o:title=""/>
          </v:shape>
          <o:OLEObject Type="Embed" ProgID="Equation.3" ShapeID="_x0000_i1062" DrawAspect="Content" ObjectID="_1791416630" r:id="rId72"/>
        </w:object>
      </w:r>
    </w:p>
    <w:p w14:paraId="4242DE95" w14:textId="77777777" w:rsidR="00A34205" w:rsidRPr="00FD7977" w:rsidRDefault="00A34205" w:rsidP="00A34205">
      <w:pPr>
        <w:ind w:firstLine="567"/>
        <w:rPr>
          <w:sz w:val="28"/>
          <w:szCs w:val="28"/>
          <w:lang w:val="kk-KZ"/>
        </w:rPr>
      </w:pPr>
    </w:p>
    <w:p w14:paraId="1A61CF8D" w14:textId="77777777" w:rsidR="00A34205" w:rsidRPr="00FD7977" w:rsidRDefault="00A34205" w:rsidP="00A34205">
      <w:pPr>
        <w:ind w:firstLine="680"/>
        <w:rPr>
          <w:sz w:val="28"/>
          <w:szCs w:val="28"/>
        </w:rPr>
      </w:pPr>
      <w:r w:rsidRPr="00FD7977">
        <w:rPr>
          <w:sz w:val="28"/>
          <w:szCs w:val="28"/>
          <w:lang w:val="kk-KZ"/>
        </w:rPr>
        <w:t xml:space="preserve">Теориялық </w:t>
      </w:r>
      <w:r w:rsidRPr="00FD7977">
        <w:rPr>
          <w:sz w:val="28"/>
          <w:szCs w:val="28"/>
        </w:rPr>
        <w:t xml:space="preserve"> </w:t>
      </w:r>
      <w:r w:rsidRPr="00FD7977">
        <w:rPr>
          <w:sz w:val="28"/>
          <w:szCs w:val="28"/>
          <w:lang w:val="kk-KZ"/>
        </w:rPr>
        <w:t xml:space="preserve"> алынған</w:t>
      </w:r>
      <w:r w:rsidRPr="00FD7977">
        <w:rPr>
          <w:sz w:val="28"/>
          <w:szCs w:val="28"/>
        </w:rPr>
        <w:t xml:space="preserve"> </w:t>
      </w:r>
      <w:r w:rsidRPr="00FD7977">
        <w:rPr>
          <w:sz w:val="28"/>
          <w:szCs w:val="28"/>
          <w:lang w:val="kk-KZ"/>
        </w:rPr>
        <w:t xml:space="preserve"> концентратта</w:t>
      </w:r>
      <w:r w:rsidRPr="00FD7977">
        <w:rPr>
          <w:sz w:val="28"/>
          <w:szCs w:val="28"/>
        </w:rPr>
        <w:t xml:space="preserve">  </w:t>
      </w:r>
      <w:r w:rsidRPr="00FD7977">
        <w:rPr>
          <w:sz w:val="28"/>
          <w:szCs w:val="28"/>
          <w:lang w:val="kk-KZ"/>
        </w:rPr>
        <w:t xml:space="preserve">бағалы </w:t>
      </w:r>
      <w:r w:rsidRPr="00FD7977">
        <w:rPr>
          <w:sz w:val="28"/>
          <w:szCs w:val="28"/>
        </w:rPr>
        <w:t xml:space="preserve"> </w:t>
      </w:r>
      <w:r w:rsidRPr="00FD7977">
        <w:rPr>
          <w:sz w:val="28"/>
          <w:szCs w:val="28"/>
          <w:lang w:val="kk-KZ"/>
        </w:rPr>
        <w:t xml:space="preserve">зат </w:t>
      </w:r>
      <w:r w:rsidRPr="00FD7977">
        <w:rPr>
          <w:sz w:val="28"/>
          <w:szCs w:val="28"/>
        </w:rPr>
        <w:t xml:space="preserve"> </w:t>
      </w:r>
      <w:r w:rsidRPr="00FD7977">
        <w:rPr>
          <w:sz w:val="28"/>
          <w:szCs w:val="28"/>
          <w:lang w:val="kk-KZ"/>
        </w:rPr>
        <w:t xml:space="preserve">массасының </w:t>
      </w:r>
      <w:r w:rsidRPr="00FD7977">
        <w:rPr>
          <w:sz w:val="28"/>
          <w:szCs w:val="28"/>
        </w:rPr>
        <w:t xml:space="preserve"> </w:t>
      </w:r>
      <w:r w:rsidRPr="00FD7977">
        <w:rPr>
          <w:sz w:val="28"/>
          <w:szCs w:val="28"/>
          <w:lang w:val="kk-KZ"/>
        </w:rPr>
        <w:t>өсуі:</w:t>
      </w:r>
    </w:p>
    <w:p w14:paraId="35640A66" w14:textId="77777777" w:rsidR="00A34205" w:rsidRPr="00FD7977" w:rsidRDefault="00A34205" w:rsidP="00A34205">
      <w:pPr>
        <w:ind w:left="708" w:firstLine="708"/>
        <w:rPr>
          <w:sz w:val="28"/>
          <w:szCs w:val="28"/>
          <w:lang w:val="kk-KZ"/>
        </w:rPr>
      </w:pPr>
      <w:r w:rsidRPr="00FD7977">
        <w:rPr>
          <w:position w:val="-24"/>
          <w:sz w:val="28"/>
          <w:szCs w:val="28"/>
          <w:lang w:val="kk-KZ"/>
        </w:rPr>
        <w:object w:dxaOrig="2820" w:dyaOrig="639" w14:anchorId="2D9FF78F">
          <v:shape id="_x0000_i1063" type="#_x0000_t75" style="width:141pt;height:32.4pt" o:ole="">
            <v:imagedata r:id="rId73" o:title=""/>
          </v:shape>
          <o:OLEObject Type="Embed" ProgID="Equation.3" ShapeID="_x0000_i1063" DrawAspect="Content" ObjectID="_1791416631" r:id="rId74"/>
        </w:object>
      </w:r>
      <w:r w:rsidRPr="00FD7977">
        <w:rPr>
          <w:sz w:val="28"/>
          <w:szCs w:val="28"/>
          <w:lang w:val="kk-KZ"/>
        </w:rPr>
        <w:t>.</w:t>
      </w:r>
    </w:p>
    <w:p w14:paraId="59EFAB0B" w14:textId="77777777" w:rsidR="00A34205" w:rsidRPr="00FD7977" w:rsidRDefault="00A34205" w:rsidP="00A34205">
      <w:pPr>
        <w:ind w:firstLine="708"/>
        <w:rPr>
          <w:sz w:val="28"/>
          <w:szCs w:val="28"/>
          <w:lang w:val="kk-KZ"/>
        </w:rPr>
      </w:pPr>
      <w:r w:rsidRPr="00FD7977">
        <w:rPr>
          <w:sz w:val="28"/>
          <w:szCs w:val="28"/>
          <w:lang w:val="kk-KZ"/>
        </w:rPr>
        <w:t xml:space="preserve">Байыту </w:t>
      </w:r>
      <w:r w:rsidRPr="00FD7977">
        <w:rPr>
          <w:sz w:val="28"/>
          <w:szCs w:val="28"/>
        </w:rPr>
        <w:t xml:space="preserve">  </w:t>
      </w:r>
      <w:r w:rsidRPr="00FD7977">
        <w:rPr>
          <w:sz w:val="28"/>
          <w:szCs w:val="28"/>
          <w:lang w:val="kk-KZ"/>
        </w:rPr>
        <w:t>тиімділігі:</w:t>
      </w:r>
    </w:p>
    <w:p w14:paraId="5A81A37B" w14:textId="77777777" w:rsidR="00A34205" w:rsidRPr="00FD7977" w:rsidRDefault="00A34205" w:rsidP="00A34205">
      <w:pPr>
        <w:ind w:left="708" w:firstLine="708"/>
        <w:rPr>
          <w:sz w:val="28"/>
          <w:szCs w:val="28"/>
          <w:lang w:val="kk-KZ"/>
        </w:rPr>
      </w:pPr>
      <w:r w:rsidRPr="00FD7977">
        <w:rPr>
          <w:position w:val="-56"/>
          <w:sz w:val="28"/>
          <w:szCs w:val="28"/>
          <w:lang w:val="kk-KZ"/>
        </w:rPr>
        <w:object w:dxaOrig="3980" w:dyaOrig="1240" w14:anchorId="6CE8F61F">
          <v:shape id="_x0000_i1064" type="#_x0000_t75" style="width:198.6pt;height:62.4pt" o:ole="">
            <v:imagedata r:id="rId75" o:title=""/>
          </v:shape>
          <o:OLEObject Type="Embed" ProgID="Equation.3" ShapeID="_x0000_i1064" DrawAspect="Content" ObjectID="_1791416632" r:id="rId76"/>
        </w:object>
      </w:r>
    </w:p>
    <w:p w14:paraId="3A698166" w14:textId="77777777" w:rsidR="00A34205" w:rsidRPr="00FD7977" w:rsidRDefault="00A34205" w:rsidP="00A34205">
      <w:pPr>
        <w:ind w:firstLine="680"/>
        <w:rPr>
          <w:sz w:val="28"/>
          <w:szCs w:val="28"/>
          <w:lang w:val="kk-KZ"/>
        </w:rPr>
      </w:pPr>
      <w:r w:rsidRPr="00FD7977">
        <w:rPr>
          <w:sz w:val="28"/>
          <w:szCs w:val="28"/>
          <w:lang w:val="kk-KZ"/>
        </w:rPr>
        <w:t xml:space="preserve">Қысқарту </w:t>
      </w:r>
      <w:r w:rsidRPr="00FD7977">
        <w:rPr>
          <w:sz w:val="28"/>
          <w:szCs w:val="28"/>
          <w:lang w:val="en-US"/>
        </w:rPr>
        <w:t xml:space="preserve">  </w:t>
      </w:r>
      <w:r w:rsidRPr="00FD7977">
        <w:rPr>
          <w:sz w:val="28"/>
          <w:szCs w:val="28"/>
          <w:lang w:val="kk-KZ"/>
        </w:rPr>
        <w:t>дәрежесі</w:t>
      </w:r>
    </w:p>
    <w:p w14:paraId="7C95E61D" w14:textId="77777777" w:rsidR="00A34205" w:rsidRPr="00FD7977" w:rsidRDefault="00A34205" w:rsidP="00A34205">
      <w:pPr>
        <w:ind w:left="708" w:firstLine="708"/>
        <w:rPr>
          <w:sz w:val="28"/>
          <w:szCs w:val="28"/>
          <w:lang w:val="kk-KZ"/>
        </w:rPr>
      </w:pPr>
      <w:r w:rsidRPr="00FD7977">
        <w:rPr>
          <w:position w:val="-24"/>
          <w:sz w:val="28"/>
          <w:szCs w:val="28"/>
          <w:lang w:val="kk-KZ"/>
        </w:rPr>
        <w:t xml:space="preserve"> </w:t>
      </w:r>
      <w:r w:rsidRPr="00FD7977">
        <w:rPr>
          <w:position w:val="-24"/>
          <w:sz w:val="28"/>
          <w:szCs w:val="28"/>
          <w:lang w:val="kk-KZ"/>
        </w:rPr>
        <w:object w:dxaOrig="700" w:dyaOrig="620" w14:anchorId="403706E9">
          <v:shape id="_x0000_i1065" type="#_x0000_t75" style="width:35.4pt;height:30.6pt" o:ole="">
            <v:imagedata r:id="rId77" o:title=""/>
          </v:shape>
          <o:OLEObject Type="Embed" ProgID="Equation.3" ShapeID="_x0000_i1065" DrawAspect="Content" ObjectID="_1791416633" r:id="rId78"/>
        </w:object>
      </w:r>
    </w:p>
    <w:p w14:paraId="1DA9F25B" w14:textId="77777777" w:rsidR="00A34205" w:rsidRPr="00FD7977" w:rsidRDefault="00A34205" w:rsidP="00A34205">
      <w:pPr>
        <w:ind w:firstLine="708"/>
        <w:rPr>
          <w:sz w:val="28"/>
          <w:szCs w:val="28"/>
          <w:lang w:val="kk-KZ"/>
        </w:rPr>
      </w:pPr>
      <w:r w:rsidRPr="00FD7977">
        <w:rPr>
          <w:sz w:val="28"/>
          <w:szCs w:val="28"/>
          <w:lang w:val="kk-KZ"/>
        </w:rPr>
        <w:t xml:space="preserve">Жинақтау </w:t>
      </w:r>
      <w:r w:rsidRPr="00FD7977">
        <w:rPr>
          <w:sz w:val="28"/>
          <w:szCs w:val="28"/>
          <w:lang w:val="en-US"/>
        </w:rPr>
        <w:t xml:space="preserve">  </w:t>
      </w:r>
      <w:r w:rsidRPr="00FD7977">
        <w:rPr>
          <w:sz w:val="28"/>
          <w:szCs w:val="28"/>
          <w:lang w:val="kk-KZ"/>
        </w:rPr>
        <w:t>дәрежесі</w:t>
      </w:r>
    </w:p>
    <w:p w14:paraId="1BC33E70" w14:textId="77777777" w:rsidR="00A34205" w:rsidRPr="00FD7977" w:rsidRDefault="00A34205" w:rsidP="00A34205">
      <w:pPr>
        <w:ind w:left="708" w:firstLine="708"/>
        <w:rPr>
          <w:sz w:val="28"/>
          <w:szCs w:val="28"/>
          <w:lang w:val="kk-KZ"/>
        </w:rPr>
      </w:pPr>
      <w:r w:rsidRPr="00FD7977">
        <w:rPr>
          <w:position w:val="-24"/>
          <w:sz w:val="28"/>
          <w:szCs w:val="28"/>
          <w:lang w:val="kk-KZ"/>
        </w:rPr>
        <w:t xml:space="preserve">  </w:t>
      </w:r>
      <w:r w:rsidRPr="00FD7977">
        <w:rPr>
          <w:position w:val="-24"/>
          <w:sz w:val="28"/>
          <w:szCs w:val="28"/>
          <w:lang w:val="kk-KZ"/>
        </w:rPr>
        <w:object w:dxaOrig="660" w:dyaOrig="620" w14:anchorId="1A10F808">
          <v:shape id="_x0000_i1066" type="#_x0000_t75" style="width:33pt;height:30.6pt" o:ole="">
            <v:imagedata r:id="rId79" o:title=""/>
          </v:shape>
          <o:OLEObject Type="Embed" ProgID="Equation.3" ShapeID="_x0000_i1066" DrawAspect="Content" ObjectID="_1791416634" r:id="rId80"/>
        </w:object>
      </w:r>
    </w:p>
    <w:p w14:paraId="2802CA93" w14:textId="77777777" w:rsidR="00A34205" w:rsidRPr="00FD7977" w:rsidRDefault="00A34205" w:rsidP="00F12B9E">
      <w:pPr>
        <w:ind w:firstLine="680"/>
        <w:jc w:val="center"/>
        <w:rPr>
          <w:sz w:val="28"/>
          <w:szCs w:val="28"/>
          <w:lang w:val="kk-KZ"/>
        </w:rPr>
      </w:pPr>
    </w:p>
    <w:sectPr w:rsidR="00A34205" w:rsidRPr="00FD79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15C"/>
    <w:rsid w:val="002E415C"/>
    <w:rsid w:val="00A34205"/>
    <w:rsid w:val="00A92CDB"/>
    <w:rsid w:val="00F12B9E"/>
    <w:rsid w:val="00FD413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B2D7833"/>
  <w15:chartTrackingRefBased/>
  <w15:docId w15:val="{36F6101D-3D8B-4596-BFA6-C61FF6770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B9E"/>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F12B9E"/>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oleObject" Target="embeddings/oleObject9.bin"/><Relationship Id="rId42" Type="http://schemas.openxmlformats.org/officeDocument/2006/relationships/oleObject" Target="embeddings/oleObject20.bin"/><Relationship Id="rId47" Type="http://schemas.openxmlformats.org/officeDocument/2006/relationships/image" Target="media/image22.wmf"/><Relationship Id="rId63" Type="http://schemas.openxmlformats.org/officeDocument/2006/relationships/image" Target="media/image28.wmf"/><Relationship Id="rId68" Type="http://schemas.openxmlformats.org/officeDocument/2006/relationships/oleObject" Target="embeddings/oleObject35.bin"/><Relationship Id="rId16" Type="http://schemas.openxmlformats.org/officeDocument/2006/relationships/image" Target="media/image7.wmf"/><Relationship Id="rId11" Type="http://schemas.openxmlformats.org/officeDocument/2006/relationships/oleObject" Target="embeddings/oleObject4.bin"/><Relationship Id="rId32" Type="http://schemas.openxmlformats.org/officeDocument/2006/relationships/oleObject" Target="embeddings/oleObject15.bin"/><Relationship Id="rId37" Type="http://schemas.openxmlformats.org/officeDocument/2006/relationships/image" Target="media/image17.wmf"/><Relationship Id="rId53" Type="http://schemas.openxmlformats.org/officeDocument/2006/relationships/image" Target="media/image24.wmf"/><Relationship Id="rId58" Type="http://schemas.openxmlformats.org/officeDocument/2006/relationships/oleObject" Target="embeddings/oleObject30.bin"/><Relationship Id="rId74" Type="http://schemas.openxmlformats.org/officeDocument/2006/relationships/oleObject" Target="embeddings/oleObject39.bin"/><Relationship Id="rId79" Type="http://schemas.openxmlformats.org/officeDocument/2006/relationships/image" Target="media/image35.wmf"/><Relationship Id="rId5" Type="http://schemas.openxmlformats.org/officeDocument/2006/relationships/oleObject" Target="embeddings/oleObject1.bin"/><Relationship Id="rId61" Type="http://schemas.openxmlformats.org/officeDocument/2006/relationships/image" Target="media/image27.wmf"/><Relationship Id="rId82" Type="http://schemas.openxmlformats.org/officeDocument/2006/relationships/theme" Target="theme/theme1.xml"/><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oleObject" Target="embeddings/oleObject14.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3.bin"/><Relationship Id="rId56" Type="http://schemas.openxmlformats.org/officeDocument/2006/relationships/oleObject" Target="embeddings/oleObject28.bin"/><Relationship Id="rId64" Type="http://schemas.openxmlformats.org/officeDocument/2006/relationships/oleObject" Target="embeddings/oleObject33.bin"/><Relationship Id="rId69" Type="http://schemas.openxmlformats.org/officeDocument/2006/relationships/oleObject" Target="embeddings/oleObject36.bin"/><Relationship Id="rId77" Type="http://schemas.openxmlformats.org/officeDocument/2006/relationships/image" Target="media/image34.wmf"/><Relationship Id="rId8" Type="http://schemas.openxmlformats.org/officeDocument/2006/relationships/image" Target="media/image3.wmf"/><Relationship Id="rId51" Type="http://schemas.openxmlformats.org/officeDocument/2006/relationships/oleObject" Target="embeddings/oleObject25.bin"/><Relationship Id="rId72" Type="http://schemas.openxmlformats.org/officeDocument/2006/relationships/oleObject" Target="embeddings/oleObject38.bin"/><Relationship Id="rId80" Type="http://schemas.openxmlformats.org/officeDocument/2006/relationships/oleObject" Target="embeddings/oleObject42.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image" Target="media/image15.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9.wmf"/><Relationship Id="rId41" Type="http://schemas.openxmlformats.org/officeDocument/2006/relationships/image" Target="media/image19.wmf"/><Relationship Id="rId54" Type="http://schemas.openxmlformats.org/officeDocument/2006/relationships/oleObject" Target="embeddings/oleObject27.bin"/><Relationship Id="rId62" Type="http://schemas.openxmlformats.org/officeDocument/2006/relationships/oleObject" Target="embeddings/oleObject32.bin"/><Relationship Id="rId70" Type="http://schemas.openxmlformats.org/officeDocument/2006/relationships/oleObject" Target="embeddings/oleObject37.bin"/><Relationship Id="rId75" Type="http://schemas.openxmlformats.org/officeDocument/2006/relationships/image" Target="media/image33.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oleObject" Target="embeddings/oleObject17.bin"/><Relationship Id="rId49" Type="http://schemas.openxmlformats.org/officeDocument/2006/relationships/image" Target="media/image23.wmf"/><Relationship Id="rId57" Type="http://schemas.openxmlformats.org/officeDocument/2006/relationships/oleObject" Target="embeddings/oleObject29.bin"/><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oleObject" Target="embeddings/oleObject21.bin"/><Relationship Id="rId52" Type="http://schemas.openxmlformats.org/officeDocument/2006/relationships/oleObject" Target="embeddings/oleObject26.bin"/><Relationship Id="rId60" Type="http://schemas.openxmlformats.org/officeDocument/2006/relationships/oleObject" Target="embeddings/oleObject31.bin"/><Relationship Id="rId65" Type="http://schemas.openxmlformats.org/officeDocument/2006/relationships/image" Target="media/image29.wmf"/><Relationship Id="rId73" Type="http://schemas.openxmlformats.org/officeDocument/2006/relationships/image" Target="media/image32.wmf"/><Relationship Id="rId78" Type="http://schemas.openxmlformats.org/officeDocument/2006/relationships/oleObject" Target="embeddings/oleObject41.bin"/><Relationship Id="rId81"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image" Target="media/image18.wmf"/><Relationship Id="rId34" Type="http://schemas.openxmlformats.org/officeDocument/2006/relationships/oleObject" Target="embeddings/oleObject16.bin"/><Relationship Id="rId50" Type="http://schemas.openxmlformats.org/officeDocument/2006/relationships/oleObject" Target="embeddings/oleObject24.bin"/><Relationship Id="rId55" Type="http://schemas.openxmlformats.org/officeDocument/2006/relationships/image" Target="media/image25.wmf"/><Relationship Id="rId76" Type="http://schemas.openxmlformats.org/officeDocument/2006/relationships/oleObject" Target="embeddings/oleObject40.bin"/><Relationship Id="rId7" Type="http://schemas.openxmlformats.org/officeDocument/2006/relationships/oleObject" Target="embeddings/oleObject2.bin"/><Relationship Id="rId71" Type="http://schemas.openxmlformats.org/officeDocument/2006/relationships/image" Target="media/image31.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oleObject" Target="embeddings/oleObject19.bin"/><Relationship Id="rId45" Type="http://schemas.openxmlformats.org/officeDocument/2006/relationships/image" Target="media/image21.wmf"/><Relationship Id="rId66" Type="http://schemas.openxmlformats.org/officeDocument/2006/relationships/oleObject" Target="embeddings/oleObject3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2106</Words>
  <Characters>12007</Characters>
  <Application>Microsoft Office Word</Application>
  <DocSecurity>0</DocSecurity>
  <Lines>100</Lines>
  <Paragraphs>28</Paragraphs>
  <ScaleCrop>false</ScaleCrop>
  <Company/>
  <LinksUpToDate>false</LinksUpToDate>
  <CharactersWithSpaces>14085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5</cp:revision>
  <dcterms:created xsi:type="dcterms:W3CDTF">2024-10-25T21:49:00Z</dcterms:created>
  <dcterms:modified xsi:type="dcterms:W3CDTF">2024-10-25T21:57:00Z</dcterms:modified>
</cp:coreProperties>
</file>